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4B" w:rsidRDefault="0006664B" w:rsidP="0006664B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Załącznik do Uchwały Nr 50/2019</w:t>
      </w:r>
    </w:p>
    <w:p w:rsidR="0006664B" w:rsidRDefault="0006664B" w:rsidP="0006664B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Rady Wydziału Nauk Humanistycznych i Społecznych </w:t>
      </w:r>
    </w:p>
    <w:p w:rsidR="0006664B" w:rsidRDefault="0006664B" w:rsidP="0006664B">
      <w:pPr>
        <w:spacing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Mazowieckiej Uczelni Publicznej w Płocku z  dnia 05 września 2019 r.</w:t>
      </w:r>
    </w:p>
    <w:p w:rsidR="001945C8" w:rsidRPr="00303D3C" w:rsidRDefault="001945C8" w:rsidP="001945C8">
      <w:pPr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PLAN STUDIÓW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1"/>
        <w:gridCol w:w="5102"/>
      </w:tblGrid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</w:tc>
      </w:tr>
      <w:tr w:rsidR="00714413" w:rsidRPr="00670640" w:rsidTr="00714413">
        <w:trPr>
          <w:trHeight w:val="984"/>
        </w:trPr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BEZPIECZEŃSTWO WEWNĘTRZNE Z ADMINISTRACJĄ PUBLICZNĄ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kształcenia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studia drugiego stopnia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 kształcenia: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Formy studiów: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studia stacjonarne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ADMINISTRACJA I ZARZĄDZANIE BEZPIECZEŃSTWEM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cztery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</w:p>
        </w:tc>
        <w:tc>
          <w:tcPr>
            <w:tcW w:w="5102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14413" w:rsidRPr="00670640" w:rsidTr="00714413">
        <w:tc>
          <w:tcPr>
            <w:tcW w:w="4561" w:type="dxa"/>
          </w:tcPr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</w:t>
            </w:r>
          </w:p>
        </w:tc>
        <w:tc>
          <w:tcPr>
            <w:tcW w:w="5102" w:type="dxa"/>
          </w:tcPr>
          <w:p w:rsidR="00714413" w:rsidRPr="00303D3C" w:rsidRDefault="00714413" w:rsidP="007144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 xml:space="preserve"> godzin (w tym 360 godz. praktyk zawodowych)</w:t>
            </w:r>
          </w:p>
          <w:p w:rsidR="00714413" w:rsidRPr="00670640" w:rsidRDefault="00714413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5C8" w:rsidRPr="00411F4C" w:rsidRDefault="001945C8" w:rsidP="001945C8">
      <w:pPr>
        <w:rPr>
          <w:rFonts w:ascii="Times New Roman" w:hAnsi="Times New Roman" w:cs="Times New Roman"/>
          <w:b/>
        </w:rPr>
      </w:pP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t>Legenda:</w:t>
      </w:r>
    </w:p>
    <w:p w:rsidR="001945C8" w:rsidRPr="00D51D4B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</w:t>
      </w:r>
      <w:r w:rsidRPr="00D51D4B">
        <w:rPr>
          <w:rFonts w:ascii="Times New Roman" w:hAnsi="Times New Roman" w:cs="Times New Roman"/>
          <w:color w:val="000000"/>
        </w:rPr>
        <w:t xml:space="preserve"> - moduł podstawowy</w:t>
      </w:r>
    </w:p>
    <w:p w:rsidR="001945C8" w:rsidRPr="00D51D4B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MK</w:t>
      </w:r>
      <w:r w:rsidRPr="00D51D4B">
        <w:rPr>
          <w:rFonts w:ascii="Times New Roman" w:hAnsi="Times New Roman" w:cs="Times New Roman"/>
          <w:color w:val="000000"/>
        </w:rPr>
        <w:t xml:space="preserve"> - moduł kierunkowy</w:t>
      </w:r>
    </w:p>
    <w:p w:rsidR="001945C8" w:rsidRPr="00D51D4B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MS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 </w:t>
      </w:r>
    </w:p>
    <w:p w:rsidR="001945C8" w:rsidRPr="00D51D4B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MPDW</w:t>
      </w:r>
      <w:r w:rsidRPr="00D51D4B">
        <w:rPr>
          <w:rFonts w:ascii="Times New Roman" w:hAnsi="Times New Roman" w:cs="Times New Roman"/>
          <w:color w:val="000000"/>
        </w:rPr>
        <w:t xml:space="preserve"> – moduł przedmiotów do wyboru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MPZ</w:t>
      </w:r>
      <w:r w:rsidRPr="00411F4C">
        <w:rPr>
          <w:rFonts w:ascii="Times New Roman" w:hAnsi="Times New Roman" w:cs="Times New Roman"/>
          <w:color w:val="000000"/>
        </w:rPr>
        <w:t>- moduł praktyk zawodowych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W</w:t>
      </w:r>
      <w:r w:rsidRPr="00411F4C">
        <w:rPr>
          <w:rFonts w:ascii="Times New Roman" w:hAnsi="Times New Roman" w:cs="Times New Roman"/>
          <w:color w:val="000000"/>
        </w:rPr>
        <w:t xml:space="preserve"> – wykład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Ćw.</w:t>
      </w:r>
      <w:r w:rsidRPr="00411F4C">
        <w:rPr>
          <w:rFonts w:ascii="Times New Roman" w:hAnsi="Times New Roman" w:cs="Times New Roman"/>
          <w:color w:val="000000"/>
        </w:rPr>
        <w:t xml:space="preserve"> - ćwiczenia 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K</w:t>
      </w:r>
      <w:r w:rsidRPr="00411F4C">
        <w:rPr>
          <w:rFonts w:ascii="Times New Roman" w:hAnsi="Times New Roman" w:cs="Times New Roman"/>
          <w:color w:val="000000"/>
        </w:rPr>
        <w:t xml:space="preserve"> – konwersatorium 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S </w:t>
      </w:r>
      <w:r w:rsidRPr="00411F4C">
        <w:rPr>
          <w:rFonts w:ascii="Times New Roman" w:hAnsi="Times New Roman" w:cs="Times New Roman"/>
          <w:color w:val="000000"/>
        </w:rPr>
        <w:t>– seminarium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E</w:t>
      </w:r>
      <w:r w:rsidRPr="00411F4C">
        <w:rPr>
          <w:rFonts w:ascii="Times New Roman" w:hAnsi="Times New Roman" w:cs="Times New Roman"/>
          <w:color w:val="000000"/>
        </w:rPr>
        <w:t xml:space="preserve"> – egzamin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Z </w:t>
      </w:r>
      <w:r w:rsidRPr="00411F4C">
        <w:rPr>
          <w:rFonts w:ascii="Times New Roman" w:hAnsi="Times New Roman" w:cs="Times New Roman"/>
          <w:color w:val="000000"/>
        </w:rPr>
        <w:t>– zaliczenie bez oceny</w:t>
      </w:r>
    </w:p>
    <w:p w:rsidR="001945C8" w:rsidRPr="00411F4C" w:rsidRDefault="001945C8" w:rsidP="0019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Z/o</w:t>
      </w:r>
      <w:r w:rsidRPr="00411F4C">
        <w:rPr>
          <w:rFonts w:ascii="Times New Roman" w:hAnsi="Times New Roman" w:cs="Times New Roman"/>
          <w:color w:val="000000"/>
        </w:rPr>
        <w:t xml:space="preserve"> – zaliczenie z oceną</w:t>
      </w:r>
    </w:p>
    <w:p w:rsidR="001945C8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Pr="00303D3C" w:rsidRDefault="001945C8" w:rsidP="001945C8">
      <w:pPr>
        <w:rPr>
          <w:rFonts w:ascii="Times New Roman" w:hAnsi="Times New Roman" w:cs="Times New Roman"/>
          <w:b/>
          <w:sz w:val="24"/>
        </w:rPr>
      </w:pPr>
      <w:r w:rsidRPr="00303D3C">
        <w:rPr>
          <w:rFonts w:ascii="Times New Roman" w:hAnsi="Times New Roman" w:cs="Times New Roman"/>
          <w:b/>
          <w:sz w:val="24"/>
        </w:rPr>
        <w:t>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1945C8" w:rsidRPr="00F37BC3" w:rsidTr="00B80B7F">
        <w:trPr>
          <w:trHeight w:val="848"/>
        </w:trPr>
        <w:tc>
          <w:tcPr>
            <w:tcW w:w="1608" w:type="dxa"/>
          </w:tcPr>
          <w:p w:rsidR="001945C8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218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3"/>
            </w:r>
          </w:p>
        </w:tc>
      </w:tr>
      <w:tr w:rsidR="001945C8" w:rsidRPr="00F37BC3" w:rsidTr="00B80B7F">
        <w:trPr>
          <w:trHeight w:val="908"/>
        </w:trPr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GB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Geografia bezpieczeństwa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747936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7936">
              <w:rPr>
                <w:rFonts w:ascii="Times New Roman" w:hAnsi="Times New Roman" w:cs="Times New Roman"/>
                <w:b/>
                <w:color w:val="000000"/>
              </w:rPr>
              <w:t>WDPP</w:t>
            </w:r>
          </w:p>
        </w:tc>
        <w:tc>
          <w:tcPr>
            <w:tcW w:w="2332" w:type="dxa"/>
            <w:vAlign w:val="center"/>
          </w:tcPr>
          <w:p w:rsidR="001945C8" w:rsidRPr="00747936" w:rsidRDefault="001945C8" w:rsidP="00B80B7F">
            <w:pPr>
              <w:rPr>
                <w:rFonts w:ascii="Times New Roman" w:hAnsi="Times New Roman" w:cs="Times New Roman"/>
              </w:rPr>
            </w:pPr>
            <w:r w:rsidRPr="00747936">
              <w:rPr>
                <w:rFonts w:ascii="Times New Roman" w:hAnsi="Times New Roman" w:cs="Times New Roman"/>
              </w:rPr>
              <w:t>Współczesne doktryny polityczno-prawne</w:t>
            </w:r>
          </w:p>
        </w:tc>
        <w:tc>
          <w:tcPr>
            <w:tcW w:w="1218" w:type="dxa"/>
            <w:vAlign w:val="center"/>
          </w:tcPr>
          <w:p w:rsidR="001945C8" w:rsidRPr="00747936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36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218" w:type="dxa"/>
            <w:vAlign w:val="center"/>
          </w:tcPr>
          <w:p w:rsidR="001945C8" w:rsidRPr="00747936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  <w:vAlign w:val="center"/>
          </w:tcPr>
          <w:p w:rsidR="001945C8" w:rsidRPr="00747936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74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1945C8" w:rsidRPr="00747936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747936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PMP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Prawo międzynarodowe publiczne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AP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Administracja publiczna w III RP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AK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Antropologia kulturowa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SO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Socjologia organizacji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SO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Socjologia organizacji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MBS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Metodologia badań społecznych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HIP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Historia instytucji publicznych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PMiA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Polityka migracyjna i azylowa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MPS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Modele polityki społecznej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Lek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lastRenderedPageBreak/>
              <w:t>SzB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Przygotowanie biblioteczne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</w:t>
            </w:r>
          </w:p>
        </w:tc>
      </w:tr>
      <w:tr w:rsidR="001945C8" w:rsidRPr="00F37BC3" w:rsidTr="00B80B7F">
        <w:tc>
          <w:tcPr>
            <w:tcW w:w="16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BHP</w:t>
            </w:r>
          </w:p>
        </w:tc>
        <w:tc>
          <w:tcPr>
            <w:tcW w:w="2332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387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</w:t>
            </w:r>
          </w:p>
        </w:tc>
      </w:tr>
      <w:tr w:rsidR="001945C8" w:rsidRPr="00F37BC3" w:rsidTr="00B80B7F">
        <w:tc>
          <w:tcPr>
            <w:tcW w:w="3940" w:type="dxa"/>
            <w:gridSpan w:val="2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387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945C8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Pr="00F37BC3" w:rsidRDefault="001945C8" w:rsidP="001945C8">
      <w:pPr>
        <w:rPr>
          <w:rFonts w:ascii="Times New Roman" w:hAnsi="Times New Roman" w:cs="Times New Roman"/>
          <w:b/>
        </w:rPr>
      </w:pPr>
      <w:r w:rsidRPr="00F37BC3">
        <w:rPr>
          <w:rFonts w:ascii="Times New Roman" w:hAnsi="Times New Roman" w:cs="Times New Roman"/>
          <w:b/>
        </w:rPr>
        <w:t>II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2231"/>
        <w:gridCol w:w="1265"/>
        <w:gridCol w:w="1265"/>
        <w:gridCol w:w="1408"/>
        <w:gridCol w:w="1521"/>
      </w:tblGrid>
      <w:tr w:rsidR="001945C8" w:rsidRPr="00F37BC3" w:rsidTr="00B80B7F">
        <w:trPr>
          <w:trHeight w:val="848"/>
        </w:trPr>
        <w:tc>
          <w:tcPr>
            <w:tcW w:w="1596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408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5"/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Logika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SB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Socjologia bezpieczeństwa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WPP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Współczesne problemy psychologii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ZP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Zarządzanie projektami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ZZL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Zarządzanie zasobami ludzkimi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KS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Komunikacja społeczna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EP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Ekstremizm polityczny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WO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Wykład ogólnouczelniany do wyboru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WO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Wykład ogólnowydziałowy do wyboru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PM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Proseminarium magisterskie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lastRenderedPageBreak/>
              <w:t>Lek</w:t>
            </w:r>
          </w:p>
        </w:tc>
        <w:tc>
          <w:tcPr>
            <w:tcW w:w="2231" w:type="dxa"/>
            <w:vAlign w:val="center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3827" w:type="dxa"/>
            <w:gridSpan w:val="2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45C8" w:rsidRPr="00F37BC3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Pr="00F37BC3" w:rsidRDefault="001945C8" w:rsidP="001945C8">
      <w:pPr>
        <w:rPr>
          <w:rFonts w:ascii="Times New Roman" w:hAnsi="Times New Roman" w:cs="Times New Roman"/>
          <w:b/>
        </w:rPr>
      </w:pPr>
      <w:r w:rsidRPr="00F37BC3">
        <w:rPr>
          <w:rFonts w:ascii="Times New Roman" w:hAnsi="Times New Roman" w:cs="Times New Roman"/>
          <w:b/>
        </w:rPr>
        <w:t>III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2231"/>
        <w:gridCol w:w="1265"/>
        <w:gridCol w:w="1265"/>
        <w:gridCol w:w="1408"/>
        <w:gridCol w:w="1521"/>
      </w:tblGrid>
      <w:tr w:rsidR="001945C8" w:rsidRPr="00F37BC3" w:rsidTr="00B80B7F">
        <w:trPr>
          <w:trHeight w:val="848"/>
        </w:trPr>
        <w:tc>
          <w:tcPr>
            <w:tcW w:w="1596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408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7"/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PPiG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Prawo podatkowe i gospodarcze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5566D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566DE">
              <w:rPr>
                <w:rFonts w:ascii="Times New Roman" w:hAnsi="Times New Roman" w:cs="Times New Roman"/>
                <w:b/>
                <w:color w:val="000000"/>
                <w:sz w:val="20"/>
              </w:rPr>
              <w:t>ZSBW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Zarządzanie systemami bezpieczeństwa wewnętrznego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BIM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Bezpieczeństwo imprez masowych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BWD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Bezpieczeństwo wewnętrzne w doktrynach i programach partii politycznych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6DE">
              <w:rPr>
                <w:rFonts w:ascii="Times New Roman" w:hAnsi="Times New Roman" w:cs="Times New Roman"/>
                <w:b/>
                <w:color w:val="000000"/>
                <w:sz w:val="18"/>
              </w:rPr>
              <w:t>NMiPD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Negocjacje międzynarodowe i podstawy dyplomacji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5566D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5566DE">
              <w:rPr>
                <w:rFonts w:ascii="Times New Roman" w:hAnsi="Times New Roman" w:cs="Times New Roman"/>
                <w:b/>
                <w:color w:val="000000"/>
                <w:sz w:val="18"/>
              </w:rPr>
              <w:t>PKwAP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Planowanie kryzysowe w administracji publicznej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BwZP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Bezpieczeństwo w zagospodarowaniu przestrzennym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ZFP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Zarządzanie finansami publicznymi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MiPRIP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662015">
              <w:rPr>
                <w:rFonts w:ascii="Times New Roman" w:hAnsi="Times New Roman" w:cs="Times New Roman"/>
              </w:rPr>
              <w:t>Marketing i PR instytucji publicznych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SM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62015">
              <w:rPr>
                <w:rFonts w:ascii="Times New Roman" w:hAnsi="Times New Roman" w:cs="Times New Roman"/>
              </w:rPr>
              <w:t>Seminarium magisterskie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3827" w:type="dxa"/>
            <w:gridSpan w:val="2"/>
            <w:vAlign w:val="center"/>
          </w:tcPr>
          <w:p w:rsidR="001945C8" w:rsidRPr="00F37BC3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408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1" w:type="dxa"/>
            <w:vAlign w:val="center"/>
          </w:tcPr>
          <w:p w:rsidR="001945C8" w:rsidRPr="00F37BC3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45C8" w:rsidRDefault="001945C8" w:rsidP="0019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C8" w:rsidRDefault="001945C8" w:rsidP="0019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2A" w:rsidRDefault="00B9062A" w:rsidP="0019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2A" w:rsidRDefault="00B9062A" w:rsidP="0019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2A" w:rsidRDefault="00B9062A" w:rsidP="0019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C8" w:rsidRPr="00F37BC3" w:rsidRDefault="001945C8" w:rsidP="00194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F37BC3">
        <w:rPr>
          <w:rFonts w:ascii="Times New Roman" w:hAnsi="Times New Roman" w:cs="Times New Roman"/>
          <w:b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2231"/>
        <w:gridCol w:w="1265"/>
        <w:gridCol w:w="1265"/>
        <w:gridCol w:w="1408"/>
        <w:gridCol w:w="1521"/>
      </w:tblGrid>
      <w:tr w:rsidR="001945C8" w:rsidRPr="00F37BC3" w:rsidTr="00B80B7F">
        <w:trPr>
          <w:trHeight w:val="848"/>
        </w:trPr>
        <w:tc>
          <w:tcPr>
            <w:tcW w:w="1596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1265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408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1" w:type="dxa"/>
          </w:tcPr>
          <w:p w:rsidR="001945C8" w:rsidRPr="00F37BC3" w:rsidRDefault="001945C8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9"/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IKiBE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Infrastruktura krytyczna i bezpieczeństwo energetyczne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Del="0036725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ZRwC</w:t>
            </w:r>
          </w:p>
        </w:tc>
        <w:tc>
          <w:tcPr>
            <w:tcW w:w="2231" w:type="dxa"/>
            <w:vAlign w:val="center"/>
          </w:tcPr>
          <w:p w:rsidR="001945C8" w:rsidRPr="000B7C58" w:rsidDel="0036725E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512448">
              <w:rPr>
                <w:rFonts w:ascii="Times New Roman" w:hAnsi="Times New Roman" w:cs="Times New Roman"/>
              </w:rPr>
              <w:t>Zarządzanie ryzykiem w cyberprzestrzeni</w:t>
            </w:r>
          </w:p>
        </w:tc>
        <w:tc>
          <w:tcPr>
            <w:tcW w:w="1265" w:type="dxa"/>
            <w:vAlign w:val="center"/>
          </w:tcPr>
          <w:p w:rsidR="001945C8" w:rsidDel="0036725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Del="0036725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Del="0036725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945C8" w:rsidDel="0036725E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PC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Prawo cywilne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PS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Polityka samorządowa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Samorząd terytorialny w III RP i Europie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Postępowanie administracyjne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Praktyka</w:t>
            </w:r>
            <w:r>
              <w:rPr>
                <w:rFonts w:ascii="Times New Roman" w:hAnsi="Times New Roman" w:cs="Times New Roman"/>
              </w:rPr>
              <w:t xml:space="preserve"> zawodowa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Ćw.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1596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SM</w:t>
            </w:r>
          </w:p>
        </w:tc>
        <w:tc>
          <w:tcPr>
            <w:tcW w:w="223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62015">
              <w:rPr>
                <w:rFonts w:ascii="Times New Roman" w:hAnsi="Times New Roman" w:cs="Times New Roman"/>
              </w:rPr>
              <w:t>Seminarium magisterskie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1945C8" w:rsidRPr="00F37BC3" w:rsidTr="00B80B7F">
        <w:tc>
          <w:tcPr>
            <w:tcW w:w="3827" w:type="dxa"/>
            <w:gridSpan w:val="2"/>
            <w:vAlign w:val="center"/>
          </w:tcPr>
          <w:p w:rsidR="001945C8" w:rsidRPr="004920B1" w:rsidRDefault="001945C8" w:rsidP="00B8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08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1" w:type="dxa"/>
            <w:vAlign w:val="center"/>
          </w:tcPr>
          <w:p w:rsidR="001945C8" w:rsidRPr="004920B1" w:rsidRDefault="001945C8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45C8" w:rsidRDefault="001945C8" w:rsidP="001945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1945C8" w:rsidRDefault="001945C8" w:rsidP="001945C8"/>
    <w:p w:rsidR="001945C8" w:rsidRPr="00AE4262" w:rsidRDefault="001945C8" w:rsidP="001945C8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262">
        <w:rPr>
          <w:rFonts w:ascii="Times New Roman" w:hAnsi="Times New Roman" w:cs="Times New Roman"/>
          <w:b/>
          <w:sz w:val="20"/>
          <w:szCs w:val="20"/>
        </w:rPr>
        <w:t xml:space="preserve">Plan studiów </w:t>
      </w:r>
      <w:r>
        <w:rPr>
          <w:rFonts w:ascii="Times New Roman" w:hAnsi="Times New Roman" w:cs="Times New Roman"/>
          <w:b/>
          <w:sz w:val="20"/>
          <w:szCs w:val="20"/>
        </w:rPr>
        <w:t xml:space="preserve">(stacjonarnych i niestacjonarnych) </w:t>
      </w:r>
      <w:r w:rsidRPr="00AE4262">
        <w:rPr>
          <w:rFonts w:ascii="Times New Roman" w:hAnsi="Times New Roman" w:cs="Times New Roman"/>
          <w:b/>
          <w:sz w:val="20"/>
          <w:szCs w:val="20"/>
        </w:rPr>
        <w:t xml:space="preserve">obowiązuje od semestru </w:t>
      </w:r>
      <w:r>
        <w:rPr>
          <w:rFonts w:ascii="Times New Roman" w:hAnsi="Times New Roman" w:cs="Times New Roman"/>
          <w:b/>
          <w:sz w:val="20"/>
          <w:szCs w:val="20"/>
        </w:rPr>
        <w:t>zimowego roku akademickiego 2019/2020.</w:t>
      </w:r>
    </w:p>
    <w:p w:rsidR="001945C8" w:rsidRPr="00AE4262" w:rsidRDefault="001945C8" w:rsidP="001945C8">
      <w:pPr>
        <w:pStyle w:val="Teksttreci0"/>
        <w:shd w:val="clear" w:color="auto" w:fill="auto"/>
        <w:tabs>
          <w:tab w:val="left" w:leader="dot" w:pos="4970"/>
          <w:tab w:val="left" w:pos="7884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262">
        <w:rPr>
          <w:rFonts w:ascii="Times New Roman" w:hAnsi="Times New Roman" w:cs="Times New Roman"/>
          <w:b/>
          <w:sz w:val="20"/>
          <w:szCs w:val="20"/>
        </w:rPr>
        <w:t xml:space="preserve">Plan studiów został uchwalony na posiedzeniu Rady Wydziału Nauk Humanistycznych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14413" w:rsidRDefault="001945C8" w:rsidP="001945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Społecznych w dniu 20.02.2019 r.                  </w:t>
      </w:r>
    </w:p>
    <w:p w:rsidR="00714413" w:rsidRDefault="00714413" w:rsidP="0071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5C8" w:rsidRDefault="001945C8" w:rsidP="001945C8"/>
    <w:sectPr w:rsidR="001945C8" w:rsidSect="0026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37" w:rsidRDefault="00993B37" w:rsidP="001945C8">
      <w:pPr>
        <w:spacing w:after="0" w:line="240" w:lineRule="auto"/>
      </w:pPr>
      <w:r>
        <w:separator/>
      </w:r>
    </w:p>
  </w:endnote>
  <w:endnote w:type="continuationSeparator" w:id="1">
    <w:p w:rsidR="00993B37" w:rsidRDefault="00993B37" w:rsidP="001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37" w:rsidRDefault="00993B37" w:rsidP="001945C8">
      <w:pPr>
        <w:spacing w:after="0" w:line="240" w:lineRule="auto"/>
      </w:pPr>
      <w:r>
        <w:separator/>
      </w:r>
    </w:p>
  </w:footnote>
  <w:footnote w:type="continuationSeparator" w:id="1">
    <w:p w:rsidR="00993B37" w:rsidRDefault="00993B37" w:rsidP="001945C8">
      <w:pPr>
        <w:spacing w:after="0" w:line="240" w:lineRule="auto"/>
      </w:pPr>
      <w:r>
        <w:continuationSeparator/>
      </w:r>
    </w:p>
  </w:footnote>
  <w:footnote w:id="2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3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4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5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6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7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8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9">
    <w:p w:rsidR="001945C8" w:rsidRPr="00C37033" w:rsidRDefault="001945C8" w:rsidP="001945C8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5C8"/>
    <w:rsid w:val="0006664B"/>
    <w:rsid w:val="00081AE8"/>
    <w:rsid w:val="001945C8"/>
    <w:rsid w:val="00243193"/>
    <w:rsid w:val="0026087C"/>
    <w:rsid w:val="003660CC"/>
    <w:rsid w:val="004A0327"/>
    <w:rsid w:val="00714413"/>
    <w:rsid w:val="00993B37"/>
    <w:rsid w:val="00B9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9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45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45C8"/>
    <w:rPr>
      <w:vertAlign w:val="superscript"/>
    </w:rPr>
  </w:style>
  <w:style w:type="character" w:customStyle="1" w:styleId="Teksttreci">
    <w:name w:val="Tekst treści_"/>
    <w:link w:val="Teksttreci0"/>
    <w:locked/>
    <w:rsid w:val="001945C8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45C8"/>
    <w:pPr>
      <w:shd w:val="clear" w:color="auto" w:fill="FFFFFF"/>
      <w:spacing w:before="360" w:after="0" w:line="264" w:lineRule="exact"/>
      <w:ind w:hanging="40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Anna Lewandowska</cp:lastModifiedBy>
  <cp:revision>4</cp:revision>
  <dcterms:created xsi:type="dcterms:W3CDTF">2019-03-26T00:50:00Z</dcterms:created>
  <dcterms:modified xsi:type="dcterms:W3CDTF">2019-09-05T07:30:00Z</dcterms:modified>
</cp:coreProperties>
</file>