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5387" w14:textId="77777777" w:rsidR="008319CB" w:rsidRPr="00FA5EAA" w:rsidRDefault="003D7520" w:rsidP="0080705E">
      <w:pPr>
        <w:spacing w:before="120" w:after="120" w:line="276" w:lineRule="auto"/>
        <w:ind w:right="-426"/>
        <w:rPr>
          <w:rFonts w:ascii="Verdana" w:hAnsi="Verdana" w:cs="Calibri"/>
          <w:b/>
          <w:sz w:val="28"/>
          <w:szCs w:val="28"/>
        </w:rPr>
      </w:pPr>
      <w:r w:rsidRPr="00FA5EAA">
        <w:rPr>
          <w:rFonts w:ascii="Verdana" w:hAnsi="Verdana" w:cs="Calibri"/>
          <w:b/>
          <w:sz w:val="28"/>
          <w:szCs w:val="28"/>
        </w:rPr>
        <w:t>Mazowiecka Uczelnia Publiczna w Płocku</w:t>
      </w:r>
      <w:r w:rsidR="008319CB" w:rsidRPr="00FA5EAA">
        <w:rPr>
          <w:rFonts w:ascii="Verdana" w:hAnsi="Verdana" w:cs="Calibri"/>
          <w:b/>
          <w:sz w:val="28"/>
          <w:szCs w:val="28"/>
        </w:rPr>
        <w:t xml:space="preserve"> </w:t>
      </w:r>
    </w:p>
    <w:p w14:paraId="484950C7" w14:textId="3540431C" w:rsidR="000D2DC6" w:rsidRPr="00FA5EAA" w:rsidRDefault="00B578B9" w:rsidP="0080705E">
      <w:pPr>
        <w:spacing w:before="120" w:after="120" w:line="276" w:lineRule="auto"/>
        <w:ind w:right="-425"/>
        <w:rPr>
          <w:rFonts w:ascii="Verdana" w:hAnsi="Verdana" w:cs="Calibri"/>
          <w:b/>
          <w:sz w:val="28"/>
          <w:szCs w:val="28"/>
        </w:rPr>
      </w:pPr>
      <w:r w:rsidRPr="00FA5EAA">
        <w:rPr>
          <w:rFonts w:ascii="Verdana" w:hAnsi="Verdana" w:cs="Calibri"/>
          <w:sz w:val="28"/>
          <w:szCs w:val="28"/>
        </w:rPr>
        <w:t>K</w:t>
      </w:r>
      <w:r w:rsidR="008319CB" w:rsidRPr="00FA5EAA">
        <w:rPr>
          <w:rFonts w:ascii="Verdana" w:hAnsi="Verdana" w:cs="Calibri"/>
          <w:sz w:val="28"/>
          <w:szCs w:val="28"/>
        </w:rPr>
        <w:t>arta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oceny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przebiegu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8319CB" w:rsidRPr="00FA5EAA">
        <w:rPr>
          <w:rFonts w:ascii="Verdana" w:hAnsi="Verdana" w:cs="Calibri"/>
          <w:sz w:val="28"/>
          <w:szCs w:val="28"/>
        </w:rPr>
        <w:t>praktyki</w:t>
      </w:r>
      <w:r w:rsidRPr="00FA5EAA">
        <w:rPr>
          <w:rFonts w:ascii="Verdana" w:hAnsi="Verdana" w:cs="Calibri"/>
          <w:sz w:val="28"/>
          <w:szCs w:val="28"/>
        </w:rPr>
        <w:t xml:space="preserve"> </w:t>
      </w:r>
      <w:r w:rsidR="00C51875">
        <w:rPr>
          <w:rFonts w:ascii="Verdana" w:hAnsi="Verdana" w:cs="Calibri"/>
          <w:sz w:val="28"/>
          <w:szCs w:val="28"/>
        </w:rPr>
        <w:t xml:space="preserve">ciągłej </w:t>
      </w:r>
    </w:p>
    <w:p w14:paraId="10D0B8EF" w14:textId="0ACEAC1C" w:rsidR="00FA5EAA" w:rsidRPr="00FA5EAA" w:rsidRDefault="00FA5EAA" w:rsidP="00396661">
      <w:pPr>
        <w:pStyle w:val="Nagwek1"/>
        <w:spacing w:line="276" w:lineRule="auto"/>
        <w:ind w:left="-284"/>
        <w:rPr>
          <w:rFonts w:asciiTheme="minorHAnsi" w:hAnsiTheme="minorHAnsi" w:cstheme="minorHAnsi"/>
          <w:sz w:val="28"/>
          <w:szCs w:val="28"/>
        </w:rPr>
      </w:pPr>
      <w:r w:rsidRPr="00FA5EAA">
        <w:rPr>
          <w:rFonts w:asciiTheme="minorHAnsi" w:hAnsiTheme="minorHAnsi" w:cstheme="minorHAnsi"/>
          <w:sz w:val="28"/>
          <w:szCs w:val="28"/>
        </w:rPr>
        <w:t>Dane dotyczące praktyki:</w:t>
      </w:r>
    </w:p>
    <w:p w14:paraId="7C2BA10A" w14:textId="7047E2B2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Imię i nazwisko Studenta</w:t>
      </w:r>
      <w:r w:rsidRPr="006144FF">
        <w:rPr>
          <w:rFonts w:asciiTheme="minorHAnsi" w:hAnsiTheme="minorHAnsi" w:cstheme="minorHAnsi"/>
        </w:rPr>
        <w:t xml:space="preserve">: </w:t>
      </w:r>
      <w:r w:rsidR="008319CB" w:rsidRPr="006144FF">
        <w:rPr>
          <w:rFonts w:asciiTheme="minorHAnsi" w:hAnsiTheme="minorHAnsi" w:cstheme="minorHAnsi"/>
        </w:rPr>
        <w:tab/>
      </w:r>
    </w:p>
    <w:p w14:paraId="30CDE815" w14:textId="326949CE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Numer albumu</w:t>
      </w:r>
      <w:r w:rsidRPr="006144FF">
        <w:rPr>
          <w:rFonts w:asciiTheme="minorHAnsi" w:hAnsiTheme="minorHAnsi" w:cstheme="minorHAnsi"/>
        </w:rPr>
        <w:t>:</w:t>
      </w:r>
      <w:r w:rsidR="008319CB" w:rsidRPr="006144FF">
        <w:rPr>
          <w:rFonts w:asciiTheme="minorHAnsi" w:hAnsiTheme="minorHAnsi" w:cstheme="minorHAnsi"/>
        </w:rPr>
        <w:tab/>
      </w:r>
    </w:p>
    <w:p w14:paraId="62530C19" w14:textId="0CDDBA30" w:rsidR="009D5EBA" w:rsidRDefault="007A53AC" w:rsidP="00FA5EAA">
      <w:pPr>
        <w:tabs>
          <w:tab w:val="left" w:leader="dot" w:pos="5954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 w:rsidRPr="006144FF">
        <w:rPr>
          <w:rFonts w:asciiTheme="minorHAnsi" w:hAnsiTheme="minorHAnsi" w:cstheme="minorHAnsi"/>
          <w:b/>
        </w:rPr>
        <w:t xml:space="preserve">Kierunek: </w:t>
      </w:r>
      <w:r w:rsidR="00BE464D" w:rsidRPr="00BE464D">
        <w:rPr>
          <w:rFonts w:asciiTheme="minorHAnsi" w:hAnsiTheme="minorHAnsi" w:cstheme="minorHAnsi"/>
          <w:b/>
        </w:rPr>
        <w:t>FILOLOGIA ANGIELSKA – spec.: nauczanie języka angielskiego</w:t>
      </w:r>
      <w:r w:rsidR="00BE464D">
        <w:rPr>
          <w:rFonts w:asciiTheme="minorHAnsi" w:hAnsiTheme="minorHAnsi" w:cstheme="minorHAnsi"/>
          <w:b/>
        </w:rPr>
        <w:t>, s</w:t>
      </w:r>
      <w:r w:rsidRPr="006144FF">
        <w:rPr>
          <w:rFonts w:asciiTheme="minorHAnsi" w:hAnsiTheme="minorHAnsi" w:cstheme="minorHAnsi"/>
          <w:b/>
        </w:rPr>
        <w:t>tudia I stopnia</w:t>
      </w:r>
      <w:r w:rsidR="009D5EBA" w:rsidRPr="009D5EBA">
        <w:rPr>
          <w:rFonts w:asciiTheme="minorHAnsi" w:hAnsiTheme="minorHAnsi" w:cstheme="minorHAnsi"/>
          <w:b/>
        </w:rPr>
        <w:t xml:space="preserve"> </w:t>
      </w:r>
    </w:p>
    <w:p w14:paraId="664D3363" w14:textId="3816AE87" w:rsidR="007A53AC" w:rsidRPr="006144FF" w:rsidRDefault="009D5EBA" w:rsidP="009D5EBA">
      <w:pPr>
        <w:tabs>
          <w:tab w:val="left" w:leader="dot" w:pos="5103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2545CD" w:rsidRPr="006144FF">
        <w:rPr>
          <w:rFonts w:asciiTheme="minorHAnsi" w:hAnsiTheme="minorHAnsi" w:cstheme="minorHAnsi"/>
          <w:b/>
        </w:rPr>
        <w:t>ok studiów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  <w:t>S</w:t>
      </w:r>
      <w:r w:rsidR="002545CD" w:rsidRPr="006144FF">
        <w:rPr>
          <w:rFonts w:asciiTheme="minorHAnsi" w:hAnsiTheme="minorHAnsi" w:cstheme="minorHAnsi"/>
          <w:b/>
        </w:rPr>
        <w:t>emestr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</w:p>
    <w:p w14:paraId="64C06F82" w14:textId="77777777" w:rsidR="00FA5EAA" w:rsidRDefault="00AA1D14" w:rsidP="006144FF">
      <w:pPr>
        <w:tabs>
          <w:tab w:val="left" w:leader="dot" w:pos="9639"/>
        </w:tabs>
        <w:ind w:left="-284" w:right="-425"/>
        <w:rPr>
          <w:rFonts w:asciiTheme="minorHAnsi" w:hAnsiTheme="minorHAnsi" w:cstheme="minorHAnsi"/>
          <w:bCs/>
        </w:rPr>
      </w:pPr>
      <w:r w:rsidRPr="006144FF">
        <w:rPr>
          <w:rFonts w:asciiTheme="minorHAnsi" w:hAnsiTheme="minorHAnsi" w:cstheme="minorHAnsi"/>
          <w:b/>
        </w:rPr>
        <w:t>Miejsce praktyki</w:t>
      </w:r>
      <w:r w:rsidR="008319CB" w:rsidRPr="006144FF">
        <w:rPr>
          <w:rFonts w:asciiTheme="minorHAnsi" w:hAnsiTheme="minorHAnsi" w:cstheme="minorHAnsi"/>
          <w:b/>
        </w:rPr>
        <w:t xml:space="preserve">: </w:t>
      </w:r>
      <w:r w:rsidR="008319CB" w:rsidRPr="006144FF">
        <w:rPr>
          <w:rFonts w:asciiTheme="minorHAnsi" w:hAnsiTheme="minorHAnsi" w:cstheme="minorHAnsi"/>
          <w:bCs/>
        </w:rPr>
        <w:tab/>
      </w:r>
    </w:p>
    <w:p w14:paraId="09CDABA2" w14:textId="77777777" w:rsidR="00E53023" w:rsidRPr="00FA5EAA" w:rsidRDefault="00E53023" w:rsidP="00E53023">
      <w:pPr>
        <w:pStyle w:val="Nagwek1"/>
        <w:spacing w:before="0" w:after="0"/>
        <w:ind w:left="-284"/>
        <w:rPr>
          <w:rFonts w:ascii="Calibri" w:hAnsi="Calibri" w:cs="Calibri"/>
          <w:sz w:val="28"/>
          <w:szCs w:val="28"/>
        </w:rPr>
      </w:pPr>
      <w:r w:rsidRPr="00FA5EAA">
        <w:rPr>
          <w:rFonts w:ascii="Calibri" w:hAnsi="Calibri" w:cs="Calibri"/>
          <w:sz w:val="28"/>
          <w:szCs w:val="28"/>
        </w:rPr>
        <w:t xml:space="preserve">Instrukcja wypełnienia: </w:t>
      </w:r>
    </w:p>
    <w:p w14:paraId="323E0925" w14:textId="0C183D6F" w:rsidR="00E53023" w:rsidRPr="00E53023" w:rsidRDefault="00E53023" w:rsidP="00396661">
      <w:pPr>
        <w:spacing w:after="120" w:line="276" w:lineRule="auto"/>
        <w:ind w:left="-284" w:right="-425"/>
        <w:rPr>
          <w:rFonts w:ascii="Calibri" w:hAnsi="Calibri" w:cs="Calibri"/>
          <w:iCs/>
        </w:rPr>
      </w:pPr>
      <w:r w:rsidRPr="00E53023">
        <w:rPr>
          <w:rFonts w:ascii="Calibri" w:hAnsi="Calibri" w:cs="Calibri"/>
          <w:iCs/>
        </w:rPr>
        <w:t>Proszę  wypełnić czytelnie, oceniając Studenta w każdym z 12  wymienionych poniżej punktów. Przyjęto 4 - stopniową skalę ocen, która oznacza, że student osiągnął założone efekty uczenia się w stopniu: niedostatecznym (2), dostatecznym (3), dobrym (4), bardzo dobrym</w:t>
      </w:r>
      <w:r w:rsidR="009D5EBA">
        <w:rPr>
          <w:rFonts w:ascii="Calibri" w:hAnsi="Calibri" w:cs="Calibri"/>
          <w:iCs/>
        </w:rPr>
        <w:t xml:space="preserve"> </w:t>
      </w:r>
      <w:r w:rsidRPr="00E53023">
        <w:rPr>
          <w:rFonts w:ascii="Calibri" w:hAnsi="Calibri" w:cs="Calibri"/>
          <w:iCs/>
        </w:rPr>
        <w:t>(5).  Odpowiedzi należy udzielić wpisując odpowiednią ocenę.</w:t>
      </w:r>
    </w:p>
    <w:p w14:paraId="1C545931" w14:textId="0563AFF5" w:rsidR="008319CB" w:rsidRPr="001C4F0E" w:rsidRDefault="00E53023" w:rsidP="006D04CC">
      <w:pPr>
        <w:pStyle w:val="Nagwek2"/>
        <w:spacing w:before="120" w:after="120" w:line="276" w:lineRule="auto"/>
        <w:ind w:left="-284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Ocena praktyki</w:t>
      </w:r>
      <w:r w:rsidR="00FA5EAA" w:rsidRPr="001C4F0E">
        <w:rPr>
          <w:rFonts w:ascii="Calibri" w:hAnsi="Calibri" w:cs="Calibri"/>
          <w:i w:val="0"/>
          <w:iCs w:val="0"/>
        </w:rPr>
        <w:t>:</w:t>
      </w:r>
    </w:p>
    <w:p w14:paraId="6B7E1879" w14:textId="008286F7" w:rsidR="008319CB" w:rsidRPr="001D4DF5" w:rsidRDefault="00934D96" w:rsidP="001C4F0E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934D96">
        <w:rPr>
          <w:rFonts w:ascii="Calibri" w:hAnsi="Calibri" w:cs="Calibri"/>
          <w:b/>
          <w:bCs/>
          <w:color w:val="000000"/>
        </w:rPr>
        <w:t xml:space="preserve">Zapoznanie </w:t>
      </w:r>
      <w:r w:rsidR="001D4DF5" w:rsidRPr="001D4DF5">
        <w:rPr>
          <w:rFonts w:ascii="Calibri" w:hAnsi="Calibri" w:cs="Calibri"/>
          <w:b/>
          <w:bCs/>
          <w:color w:val="000000"/>
        </w:rPr>
        <w:t>z zadaniami, strukturą organizacyjną, organizacją pracy, regulaminem, systemem dydaktyczno-wychowawczym i opiekuńczym placówki.</w:t>
      </w:r>
      <w:bookmarkStart w:id="0" w:name="_Hlk68076739"/>
    </w:p>
    <w:p w14:paraId="36F79CE4" w14:textId="09790041" w:rsidR="008319CB" w:rsidRPr="00934D96" w:rsidRDefault="008319CB" w:rsidP="001D4DF5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 xml:space="preserve">Odniesienie do efektów uczenia się: </w:t>
      </w:r>
      <w:bookmarkEnd w:id="0"/>
      <w:r w:rsidR="001D4DF5" w:rsidRPr="001D4DF5">
        <w:rPr>
          <w:rFonts w:asciiTheme="minorHAnsi" w:hAnsiTheme="minorHAnsi" w:cstheme="minorHAnsi"/>
        </w:rPr>
        <w:t>W01: Student zna i rozumie zadania charakterystyczne dla szkoły lub placówki oświatowej oraz środowisko, w jakim one działają.</w:t>
      </w:r>
      <w:r w:rsidR="001D4DF5">
        <w:rPr>
          <w:rFonts w:asciiTheme="minorHAnsi" w:hAnsiTheme="minorHAnsi" w:cstheme="minorHAnsi"/>
        </w:rPr>
        <w:t xml:space="preserve"> </w:t>
      </w:r>
      <w:r w:rsidR="001D4DF5" w:rsidRPr="001D4DF5">
        <w:rPr>
          <w:rFonts w:asciiTheme="minorHAnsi" w:hAnsiTheme="minorHAnsi" w:cstheme="minorHAnsi"/>
        </w:rPr>
        <w:t>W02: Student zna i rozumie organizację, statut i plan pracy szkoły oraz program wychowawczo-profilaktyczny oraz sposób funkcjonowania i zadania dydaktyczne realizowane przez szkołę lub placówkę oświatową</w:t>
      </w:r>
      <w:r w:rsidR="001D4DF5">
        <w:rPr>
          <w:rFonts w:asciiTheme="minorHAnsi" w:hAnsiTheme="minorHAnsi" w:cstheme="minorHAnsi"/>
        </w:rPr>
        <w:t>.</w:t>
      </w:r>
    </w:p>
    <w:p w14:paraId="317C41B9" w14:textId="7CD8DEFF" w:rsidR="008319CB" w:rsidRPr="006144FF" w:rsidRDefault="008319C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5F715921" w14:textId="4FFC7EC5" w:rsidR="008319CB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t>Przestrzeganie zasad i procedur obowiązujących w placówce, w tym zasad bezpieczeństwa i higieny prac</w:t>
      </w:r>
      <w:r w:rsidR="008319CB" w:rsidRPr="008A1F04">
        <w:rPr>
          <w:rFonts w:ascii="Calibri" w:hAnsi="Calibri" w:cs="Calibri"/>
          <w:b/>
          <w:bCs/>
          <w:color w:val="000000"/>
        </w:rPr>
        <w:t>.</w:t>
      </w:r>
    </w:p>
    <w:p w14:paraId="7F5F109C" w14:textId="37BA5028" w:rsidR="008319CB" w:rsidRPr="00934D96" w:rsidRDefault="00934D96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W02: Student zna i rozumie organizację, statut i plan pracy szkoły oraz program wychowawczo-profilaktyczny oraz sposób funkcjonowania i zadania dydaktyczne realizowane przez szkołę lub placówkę oświatową.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W03: Student zna i rozumie zasady zapewniania bezpieczeństwa uczniom w szkole i poza nią</w:t>
      </w:r>
      <w:r w:rsidR="008319CB" w:rsidRPr="00934D96">
        <w:rPr>
          <w:rFonts w:asciiTheme="minorHAnsi" w:hAnsiTheme="minorHAnsi" w:cstheme="minorHAnsi"/>
        </w:rPr>
        <w:t>.</w:t>
      </w:r>
    </w:p>
    <w:p w14:paraId="0DD6A6A8" w14:textId="61DAB19D" w:rsidR="008319CB" w:rsidRPr="006144FF" w:rsidRDefault="008319CB" w:rsidP="009D5EBA">
      <w:pPr>
        <w:tabs>
          <w:tab w:val="left" w:pos="284"/>
          <w:tab w:val="left" w:leader="dot" w:pos="5670"/>
        </w:tabs>
        <w:spacing w:before="120" w:after="120" w:line="276" w:lineRule="auto"/>
        <w:ind w:right="-425" w:hanging="284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ab/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4F041984" w14:textId="0FC3454F" w:rsidR="006144FF" w:rsidRPr="008A1F04" w:rsidRDefault="001D4DF5" w:rsidP="008A1F04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t>Zapoznanie się z dokumentacją pracy placówki i nauczyciela</w:t>
      </w:r>
      <w:r w:rsidR="00934D96" w:rsidRPr="008A1F04">
        <w:rPr>
          <w:rFonts w:ascii="Calibri" w:hAnsi="Calibri" w:cs="Calibri"/>
          <w:b/>
          <w:bCs/>
          <w:color w:val="000000"/>
        </w:rPr>
        <w:t>.</w:t>
      </w:r>
    </w:p>
    <w:p w14:paraId="0924B28E" w14:textId="05A7EE75" w:rsidR="006144FF" w:rsidRPr="00CA5820" w:rsidRDefault="006144FF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W04: Student zna i rozumie rodzaje dokumentacji działalności dydaktycznej prowadzonej w szkole lub placówce oświatowej</w:t>
      </w:r>
      <w:r w:rsidR="00934D96" w:rsidRPr="00CA5820">
        <w:rPr>
          <w:rFonts w:asciiTheme="minorHAnsi" w:hAnsiTheme="minorHAnsi" w:cstheme="minorHAnsi"/>
        </w:rPr>
        <w:t>.</w:t>
      </w:r>
    </w:p>
    <w:p w14:paraId="09B603C0" w14:textId="1AF49DDE" w:rsidR="00D4623B" w:rsidRPr="00D4623B" w:rsidRDefault="00D4623B" w:rsidP="009D5EBA">
      <w:pPr>
        <w:tabs>
          <w:tab w:val="left" w:leader="dot" w:pos="5670"/>
        </w:tabs>
        <w:spacing w:before="120" w:after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56EAD614" w14:textId="4D7A02BD" w:rsidR="00934D96" w:rsidRPr="008A1F04" w:rsidRDefault="001D4DF5" w:rsidP="0080705E">
      <w:pPr>
        <w:numPr>
          <w:ilvl w:val="0"/>
          <w:numId w:val="39"/>
        </w:numPr>
        <w:spacing w:before="240"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8A1F04">
        <w:rPr>
          <w:rFonts w:ascii="Calibri" w:hAnsi="Calibri" w:cs="Calibri"/>
          <w:b/>
          <w:bCs/>
          <w:color w:val="000000"/>
        </w:rPr>
        <w:lastRenderedPageBreak/>
        <w:t xml:space="preserve">Obserwacja sytuacji i zdarzeń pedagogicznych, analizowanie ich z wykorzystywaniem wiedzy </w:t>
      </w:r>
      <w:proofErr w:type="spellStart"/>
      <w:r w:rsidRPr="008A1F04">
        <w:rPr>
          <w:rFonts w:ascii="Calibri" w:hAnsi="Calibri" w:cs="Calibri"/>
          <w:b/>
          <w:bCs/>
          <w:color w:val="000000"/>
        </w:rPr>
        <w:t>pedagogiczno</w:t>
      </w:r>
      <w:proofErr w:type="spellEnd"/>
      <w:r w:rsidRPr="008A1F04">
        <w:rPr>
          <w:rFonts w:ascii="Calibri" w:hAnsi="Calibri" w:cs="Calibri"/>
          <w:b/>
          <w:bCs/>
          <w:color w:val="000000"/>
        </w:rPr>
        <w:t xml:space="preserve"> – psychologicznej</w:t>
      </w:r>
      <w:r w:rsidR="00934D96" w:rsidRPr="008A1F04">
        <w:rPr>
          <w:rFonts w:ascii="Calibri" w:hAnsi="Calibri" w:cs="Calibri"/>
          <w:b/>
          <w:bCs/>
          <w:color w:val="000000"/>
        </w:rPr>
        <w:t>.</w:t>
      </w:r>
    </w:p>
    <w:p w14:paraId="0A23AF89" w14:textId="551544A3" w:rsidR="00934D96" w:rsidRPr="00CA5820" w:rsidRDefault="00934D96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>Odniesienie do efektów uczenia się:</w:t>
      </w:r>
      <w:r w:rsidR="00396661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</w:t>
      </w:r>
      <w:r w:rsidRPr="00CA5820">
        <w:rPr>
          <w:rFonts w:asciiTheme="minorHAnsi" w:hAnsiTheme="minorHAnsi" w:cstheme="minorHAnsi"/>
        </w:rPr>
        <w:t>.</w:t>
      </w:r>
      <w:r w:rsidR="00396661">
        <w:rPr>
          <w:rFonts w:asciiTheme="minorHAnsi" w:hAnsiTheme="minorHAnsi" w:cstheme="minorHAnsi"/>
        </w:rPr>
        <w:t xml:space="preserve"> </w:t>
      </w:r>
      <w:r w:rsidR="00396661" w:rsidRPr="00396661">
        <w:rPr>
          <w:rFonts w:asciiTheme="minorHAnsi" w:hAnsiTheme="minorHAnsi" w:cstheme="minorHAnsi"/>
        </w:rPr>
        <w:t>U05: Student potrafi wyciągać wnioski z bezpośredniej obserwacji pozalekcyjnych działań opiekuńczo-wychowawczych nauczycieli, w tym podczas dyżurów na przerwach międzylekcyjnych i zorganizowanych wyjść grup uczniowskich.</w:t>
      </w:r>
    </w:p>
    <w:p w14:paraId="1611CE53" w14:textId="77777777" w:rsidR="00934D96" w:rsidRPr="00934D96" w:rsidRDefault="00934D96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15282562" w14:textId="4155579E" w:rsidR="006144FF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b/>
          <w:bCs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Umiejętność właściwego formułowania celów lekcji/zajęć</w:t>
      </w:r>
      <w:r w:rsidR="006144FF" w:rsidRPr="00CA5820">
        <w:rPr>
          <w:rFonts w:ascii="Calibri" w:hAnsi="Calibri" w:cs="Calibri"/>
          <w:b/>
          <w:bCs/>
          <w:color w:val="000000"/>
        </w:rPr>
        <w:t>.</w:t>
      </w:r>
    </w:p>
    <w:p w14:paraId="61E679C7" w14:textId="2678DF6B" w:rsidR="006144FF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U03: Student potrafi aktywnie obserwować stosowane przez nauczyciela metody i formy pracy oraz wykorzystywane pomoce dydaktyczne, a także sposoby oceniania uczniów oraz zadawania i sprawdzania pracy domowej</w:t>
      </w:r>
      <w:r w:rsidR="006144FF" w:rsidRPr="00934D96">
        <w:rPr>
          <w:rFonts w:asciiTheme="minorHAnsi" w:hAnsiTheme="minorHAnsi" w:cstheme="minorHAnsi"/>
        </w:rPr>
        <w:t>.</w:t>
      </w:r>
    </w:p>
    <w:p w14:paraId="7131BEB3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69D86F3A" w14:textId="2EC53498" w:rsidR="00D4623B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Sposób redagowania scenariuszy lekcji/zajęć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32C95795" w14:textId="1B70EA92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1D4DF5" w:rsidRPr="00CA5820">
        <w:rPr>
          <w:rFonts w:asciiTheme="minorHAnsi" w:hAnsiTheme="minorHAnsi" w:cstheme="minorHAnsi"/>
        </w:rPr>
        <w:t>W04: Student zna i rozumie rodzaje dokumentacji działalności dydaktycznej prowadzonej w szkole lub placówce oświatowej.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U06: Student potrafi zaplanować i przeprowadzić zajęcia wychowawcze pod nadzorem opiekuna praktyk zawodowych.</w:t>
      </w:r>
      <w:r w:rsidR="00CA5820">
        <w:rPr>
          <w:rFonts w:asciiTheme="minorHAnsi" w:hAnsiTheme="minorHAnsi" w:cstheme="minorHAnsi"/>
        </w:rPr>
        <w:t xml:space="preserve"> </w:t>
      </w:r>
      <w:r w:rsidR="001D4DF5" w:rsidRPr="00CA5820">
        <w:rPr>
          <w:rFonts w:asciiTheme="minorHAnsi" w:hAnsiTheme="minorHAnsi" w:cstheme="minorHAnsi"/>
        </w:rPr>
        <w:t>U08: Student potrafi zaplanować i przeprowadzić pod nadzorem opiekuna praktyk zawodowych serię lekcji</w:t>
      </w:r>
      <w:r w:rsidRPr="00CA5820">
        <w:rPr>
          <w:rFonts w:asciiTheme="minorHAnsi" w:hAnsiTheme="minorHAnsi" w:cstheme="minorHAnsi"/>
        </w:rPr>
        <w:t>.</w:t>
      </w:r>
    </w:p>
    <w:p w14:paraId="6B6B6792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1C79101A" w14:textId="36E98919" w:rsidR="00D4623B" w:rsidRPr="00CA5820" w:rsidRDefault="001D4DF5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Zastosowani</w:t>
      </w:r>
      <w:r w:rsidR="008A1F04" w:rsidRPr="00CA5820">
        <w:rPr>
          <w:rFonts w:ascii="Calibri" w:hAnsi="Calibri" w:cs="Calibri"/>
          <w:b/>
          <w:bCs/>
          <w:color w:val="000000"/>
        </w:rPr>
        <w:t>e</w:t>
      </w:r>
      <w:r w:rsidRPr="00CA5820">
        <w:rPr>
          <w:rFonts w:ascii="Calibri" w:hAnsi="Calibri" w:cs="Calibri"/>
          <w:b/>
          <w:bCs/>
          <w:color w:val="000000"/>
        </w:rPr>
        <w:t xml:space="preserve"> odpowiednich metod, technik i strategii nauczania/uczenia się w praktyce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1CC0B824" w14:textId="007BFA90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>Odniesienie do efektów uczenia się:</w:t>
      </w:r>
      <w:r w:rsidRPr="00934D96">
        <w:rPr>
          <w:rFonts w:asciiTheme="minorHAnsi" w:hAnsiTheme="minorHAnsi" w:cstheme="minorHAnsi"/>
        </w:rPr>
        <w:t xml:space="preserve"> </w:t>
      </w:r>
      <w:r w:rsidR="008A1F04" w:rsidRPr="00CA5820">
        <w:rPr>
          <w:rFonts w:asciiTheme="minorHAnsi" w:hAnsiTheme="minorHAnsi" w:cstheme="minorHAnsi"/>
        </w:rPr>
        <w:t>U01: Student potrafi wyciągać wnioski z obserwacji pracy dydaktycznej i wychowawczej nauczyciela, jego interakcji z uczniami oraz sposobu, w jaki planuje i przeprowadza zajęcia dydaktyczno-wychowawcze.</w:t>
      </w:r>
      <w:r w:rsidR="00CA5820">
        <w:rPr>
          <w:rFonts w:asciiTheme="minorHAnsi" w:hAnsiTheme="minorHAnsi" w:cstheme="minorHAnsi"/>
        </w:rPr>
        <w:t xml:space="preserve"> </w:t>
      </w:r>
      <w:r w:rsidR="008A1F04" w:rsidRPr="00CA5820">
        <w:rPr>
          <w:rFonts w:asciiTheme="minorHAnsi" w:hAnsiTheme="minorHAnsi" w:cstheme="minorHAnsi"/>
        </w:rPr>
        <w:t>U03: Student potrafi aktywnie obserwować stosowane przez nauczyciela metody i formy pracy oraz wykorzystywane pomoce dydaktyczne, a także sposoby oceniania uczniów oraz zadawania i sprawdzania pracy domowej</w:t>
      </w:r>
      <w:r w:rsidR="00934D96" w:rsidRPr="00CA5820">
        <w:rPr>
          <w:rFonts w:asciiTheme="minorHAnsi" w:hAnsiTheme="minorHAnsi" w:cstheme="minorHAnsi"/>
        </w:rPr>
        <w:t>.</w:t>
      </w:r>
    </w:p>
    <w:p w14:paraId="1152B2F6" w14:textId="7740D74D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5B855A04" w14:textId="6A4D02FA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Skuteczność w realizacji zadań związanych z nauczaniem języka angielskiego</w:t>
      </w:r>
      <w:r w:rsidR="00D4623B" w:rsidRPr="00CA5820">
        <w:rPr>
          <w:rFonts w:ascii="Calibri" w:hAnsi="Calibri" w:cs="Calibri"/>
          <w:color w:val="000000"/>
        </w:rPr>
        <w:t xml:space="preserve">. </w:t>
      </w:r>
    </w:p>
    <w:p w14:paraId="3300F809" w14:textId="60EEBD0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przedmiotów. U03: Student potrafi aktywnie obserwować stosowane przez nauczyciela metody i formy pracy oraz wykorzystywane pomoce dydaktyczne, a także sposoby oceniania uczniów oraz zadawania i sprawdzania pracy domowej</w:t>
      </w:r>
      <w:r w:rsidRPr="00CA5820">
        <w:rPr>
          <w:rFonts w:asciiTheme="minorHAnsi" w:hAnsiTheme="minorHAnsi" w:cstheme="minorHAnsi"/>
        </w:rPr>
        <w:t>.</w:t>
      </w:r>
    </w:p>
    <w:p w14:paraId="50449B58" w14:textId="77777777" w:rsidR="00D4623B" w:rsidRPr="009D5EBA" w:rsidRDefault="00D4623B" w:rsidP="007C00E0">
      <w:pPr>
        <w:tabs>
          <w:tab w:val="left" w:pos="0"/>
          <w:tab w:val="left" w:leader="dot" w:pos="5670"/>
        </w:tabs>
        <w:spacing w:before="120" w:after="24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466CC6BA" w14:textId="30627E04" w:rsidR="00D4623B" w:rsidRPr="00CA5820" w:rsidRDefault="008A1F04" w:rsidP="0080705E">
      <w:pPr>
        <w:numPr>
          <w:ilvl w:val="0"/>
          <w:numId w:val="39"/>
        </w:numPr>
        <w:spacing w:before="360" w:line="276" w:lineRule="auto"/>
        <w:ind w:left="0" w:hanging="284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lastRenderedPageBreak/>
        <w:t>Umiejętność zindywidualizowanego podejścia do uczniów, diagnozy stylów poznawczych, doboru strategii aktywizujących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59B68483" w14:textId="2F294615" w:rsidR="00D4623B" w:rsidRPr="00CA5820" w:rsidRDefault="00D4623B" w:rsidP="00396661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U02: Student potrafi wyciągać wnioski z obserwacji sposobu integracji działań opiekuńczo-wychowawczych i dydaktycznych przez nauczycieli przedmiotów. U04: Student potrafi wyciągać wnioski, w miarę możliwości, z bezpośredniej obserwacji pracy rady pedagogicznej i zespołu wychowawców klas</w:t>
      </w:r>
      <w:r w:rsidRPr="001B10FC">
        <w:rPr>
          <w:rFonts w:asciiTheme="minorHAnsi" w:hAnsiTheme="minorHAnsi" w:cstheme="minorHAnsi"/>
        </w:rPr>
        <w:t>.</w:t>
      </w:r>
      <w:r w:rsidR="00396661">
        <w:rPr>
          <w:rFonts w:asciiTheme="minorHAnsi" w:hAnsiTheme="minorHAnsi" w:cstheme="minorHAnsi"/>
        </w:rPr>
        <w:t xml:space="preserve"> </w:t>
      </w:r>
      <w:r w:rsidR="00396661" w:rsidRPr="00396661">
        <w:rPr>
          <w:rFonts w:asciiTheme="minorHAnsi" w:hAnsiTheme="minorHAnsi" w:cstheme="minorHAnsi"/>
        </w:rPr>
        <w:t>U05: Student potrafi wyciągać wnioski z bezpośredniej obserwacji pozalekcyjnych działań opiekuńczo-wychowawczych nauczycieli, w tym podczas dyżurów na przerwach międzylekcyjnych i zorganizowanych wyjść grup uczniowskich.</w:t>
      </w:r>
    </w:p>
    <w:p w14:paraId="28E56E5F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64384251" w14:textId="76D168B3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Umiejętność reagowania na sytuacje nieprzewidziane</w:t>
      </w:r>
      <w:r w:rsidR="001B10FC" w:rsidRPr="00CA5820">
        <w:rPr>
          <w:rFonts w:ascii="Calibri" w:hAnsi="Calibri" w:cs="Calibri"/>
          <w:color w:val="000000"/>
        </w:rPr>
        <w:t>.</w:t>
      </w:r>
    </w:p>
    <w:p w14:paraId="24BE560E" w14:textId="4BC8D5F1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U07: Student potrafi analizować, przy pomocy opiekuna praktyk zawodowych oraz nauczycieli akademickich, sytuacje i zdarzenia pedagogiczne zaobserwowane lub doświadczone w czasie praktyk zawodowych</w:t>
      </w:r>
      <w:r w:rsidRPr="001B10FC">
        <w:rPr>
          <w:rFonts w:asciiTheme="minorHAnsi" w:hAnsiTheme="minorHAnsi" w:cstheme="minorHAnsi"/>
        </w:rPr>
        <w:t>.</w:t>
      </w:r>
    </w:p>
    <w:p w14:paraId="7C7027F0" w14:textId="77777777" w:rsidR="00D4623B" w:rsidRPr="009D5EBA" w:rsidRDefault="00D4623B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2B60C07C" w14:textId="0D7E90F3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b/>
          <w:bCs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Współpraca z nauczycielem – opiekunem i innymi pracownikami placówki; wykorzystywanie uwag i wskazówek nauczyciela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22A1DF0B" w14:textId="3FC1DB8F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U07: Student potrafi analizować, przy pomocy opiekuna praktyk zawodowych oraz nauczycieli akademickich, sytuacje i zdarzenia pedagogiczne zaobserwowane lub doświadczone w czasie praktyk zawodowych. K02: Student ma świadomość skutecznego współdziałania z opiekunem praktyk zawodowych i z innymi nauczycielami, w celu poszerzania swojej wiedzy</w:t>
      </w:r>
      <w:r w:rsidRPr="00CA5820">
        <w:rPr>
          <w:rFonts w:asciiTheme="minorHAnsi" w:hAnsiTheme="minorHAnsi" w:cstheme="minorHAnsi"/>
        </w:rPr>
        <w:t>.</w:t>
      </w:r>
    </w:p>
    <w:p w14:paraId="3A4418BB" w14:textId="43B78FDA" w:rsidR="001C4F0E" w:rsidRPr="009D5EBA" w:rsidRDefault="001C4F0E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bookmarkStart w:id="1" w:name="_Hlk86413844"/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bookmarkEnd w:id="1"/>
    <w:p w14:paraId="6B89DCB0" w14:textId="56C0ABE9" w:rsidR="00D4623B" w:rsidRPr="00CA5820" w:rsidRDefault="008A1F04" w:rsidP="00CA5820">
      <w:pPr>
        <w:numPr>
          <w:ilvl w:val="0"/>
          <w:numId w:val="39"/>
        </w:numPr>
        <w:spacing w:line="276" w:lineRule="auto"/>
        <w:ind w:left="0" w:hanging="426"/>
        <w:rPr>
          <w:rFonts w:ascii="Calibri" w:hAnsi="Calibri" w:cs="Calibri"/>
          <w:color w:val="000000"/>
        </w:rPr>
      </w:pPr>
      <w:r w:rsidRPr="00CA5820">
        <w:rPr>
          <w:rFonts w:ascii="Calibri" w:hAnsi="Calibri" w:cs="Calibri"/>
          <w:b/>
          <w:bCs/>
          <w:color w:val="000000"/>
        </w:rPr>
        <w:t>Postęp w doskonaleniu wiedzy w zakresie praktycznym oraz kształtowaniu kariery zawodowej; umiejętność dokonania samooceny</w:t>
      </w:r>
      <w:r w:rsidR="00D4623B" w:rsidRPr="00CA5820">
        <w:rPr>
          <w:rFonts w:ascii="Calibri" w:hAnsi="Calibri" w:cs="Calibri"/>
          <w:color w:val="000000"/>
        </w:rPr>
        <w:t>.</w:t>
      </w:r>
    </w:p>
    <w:p w14:paraId="284495B1" w14:textId="5D494F15" w:rsidR="00D4623B" w:rsidRPr="00CA5820" w:rsidRDefault="00D4623B" w:rsidP="00CA5820">
      <w:pPr>
        <w:tabs>
          <w:tab w:val="left" w:pos="1556"/>
        </w:tabs>
        <w:snapToGrid w:val="0"/>
        <w:spacing w:line="276" w:lineRule="auto"/>
        <w:ind w:left="8"/>
        <w:rPr>
          <w:rFonts w:asciiTheme="minorHAnsi" w:hAnsiTheme="minorHAnsi" w:cstheme="minorHAnsi"/>
        </w:rPr>
      </w:pPr>
      <w:r w:rsidRPr="00CA5820">
        <w:rPr>
          <w:rFonts w:asciiTheme="minorHAnsi" w:hAnsiTheme="minorHAnsi" w:cstheme="minorHAnsi"/>
        </w:rPr>
        <w:t xml:space="preserve">Odniesienie do efektów uczenia się: </w:t>
      </w:r>
      <w:r w:rsidR="008A1F04" w:rsidRPr="00CA5820">
        <w:rPr>
          <w:rFonts w:asciiTheme="minorHAnsi" w:hAnsiTheme="minorHAnsi" w:cstheme="minorHAnsi"/>
        </w:rPr>
        <w:t>K01: Student ma świadomość poziomu swojej wiedzy i umiejętności, rozumie potrzebę ciągłego dokształcania się zawodowego i rozwoju osobistego, dokonuje samooceny własnych kompetencji i doskonali umiejętności</w:t>
      </w:r>
      <w:r w:rsidRPr="00CA5820">
        <w:rPr>
          <w:rFonts w:asciiTheme="minorHAnsi" w:hAnsiTheme="minorHAnsi" w:cstheme="minorHAnsi"/>
        </w:rPr>
        <w:t>.</w:t>
      </w:r>
    </w:p>
    <w:p w14:paraId="71F27200" w14:textId="069DDA40" w:rsidR="003828D9" w:rsidRPr="009D5EBA" w:rsidRDefault="001C4F0E" w:rsidP="009D5EBA">
      <w:pPr>
        <w:tabs>
          <w:tab w:val="left" w:pos="0"/>
          <w:tab w:val="left" w:leader="dot" w:pos="5670"/>
        </w:tabs>
        <w:spacing w:after="120" w:line="276" w:lineRule="auto"/>
        <w:ind w:right="-425"/>
        <w:rPr>
          <w:rFonts w:asciiTheme="minorHAnsi" w:hAnsiTheme="minorHAnsi" w:cstheme="minorHAnsi"/>
        </w:rPr>
      </w:pPr>
      <w:r w:rsidRPr="009D5EBA">
        <w:rPr>
          <w:rFonts w:asciiTheme="minorHAnsi" w:hAnsiTheme="minorHAnsi" w:cstheme="minorHAnsi"/>
        </w:rPr>
        <w:t xml:space="preserve">Ocena opiekuna praktyki: </w:t>
      </w:r>
      <w:r w:rsidRPr="009D5EBA">
        <w:rPr>
          <w:rFonts w:asciiTheme="minorHAnsi" w:hAnsiTheme="minorHAnsi" w:cstheme="minorHAnsi"/>
        </w:rPr>
        <w:tab/>
      </w:r>
    </w:p>
    <w:p w14:paraId="7D0C6C4C" w14:textId="77777777" w:rsidR="006A00AC" w:rsidRPr="006144FF" w:rsidRDefault="00E020DF" w:rsidP="00E53023">
      <w:pPr>
        <w:pStyle w:val="Akapitzlist1"/>
        <w:spacing w:before="120" w:after="24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6144FF">
        <w:rPr>
          <w:rFonts w:asciiTheme="minorHAnsi" w:hAnsiTheme="minorHAnsi" w:cstheme="minorHAnsi"/>
          <w:sz w:val="24"/>
          <w:szCs w:val="24"/>
        </w:rPr>
        <w:t>Dodatkowe informacje</w:t>
      </w:r>
      <w:r w:rsidR="00A97E1A" w:rsidRPr="006144FF">
        <w:rPr>
          <w:rFonts w:asciiTheme="minorHAnsi" w:hAnsiTheme="minorHAnsi" w:cstheme="minorHAnsi"/>
          <w:sz w:val="24"/>
          <w:szCs w:val="24"/>
        </w:rPr>
        <w:t>:</w:t>
      </w:r>
      <w:r w:rsidRPr="006144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7EC895" w14:textId="38A944F4" w:rsidR="006A00AC" w:rsidRDefault="00E53023" w:rsidP="00396661">
      <w:pPr>
        <w:pStyle w:val="Akapitzlist1"/>
        <w:tabs>
          <w:tab w:val="left" w:leader="dot" w:pos="9356"/>
        </w:tabs>
        <w:spacing w:before="12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0C7102B" w14:textId="00D5C36E" w:rsidR="00E53023" w:rsidRDefault="00E53023" w:rsidP="00396661">
      <w:pPr>
        <w:pStyle w:val="Akapitzlist1"/>
        <w:tabs>
          <w:tab w:val="left" w:leader="dot" w:pos="9356"/>
        </w:tabs>
        <w:spacing w:before="120"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3E2667" w14:textId="25BC8FC4" w:rsidR="00E53023" w:rsidRDefault="00E53023" w:rsidP="00396661">
      <w:pPr>
        <w:pStyle w:val="Akapitzlist1"/>
        <w:tabs>
          <w:tab w:val="left" w:leader="dot" w:pos="9356"/>
        </w:tabs>
        <w:spacing w:before="120" w:after="0" w:line="36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B6CEC3" w14:textId="649EB246" w:rsidR="00E53023" w:rsidRPr="00E53023" w:rsidRDefault="00E40CCD" w:rsidP="00396661">
      <w:pPr>
        <w:pStyle w:val="Akapitzlist1"/>
        <w:spacing w:before="120" w:after="12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E53023">
        <w:rPr>
          <w:rFonts w:asciiTheme="minorHAnsi" w:hAnsiTheme="minorHAnsi" w:cstheme="minorHAnsi"/>
          <w:b/>
          <w:sz w:val="24"/>
          <w:szCs w:val="24"/>
        </w:rPr>
        <w:t>Ogólna ocena za praktykę</w:t>
      </w:r>
      <w:r w:rsidRPr="00E53023">
        <w:rPr>
          <w:rFonts w:asciiTheme="minorHAnsi" w:hAnsiTheme="minorHAnsi" w:cstheme="minorHAnsi"/>
          <w:sz w:val="24"/>
          <w:szCs w:val="24"/>
        </w:rPr>
        <w:t xml:space="preserve"> (w skali ocen: 5, 4+, 4, 3+, 3, 2) .....................................................</w:t>
      </w:r>
    </w:p>
    <w:p w14:paraId="42D9DF97" w14:textId="6CB4C3A5" w:rsidR="00E53023" w:rsidRDefault="00B45C72" w:rsidP="0080705E">
      <w:pPr>
        <w:pStyle w:val="Akapitzlist1"/>
        <w:tabs>
          <w:tab w:val="left" w:leader="dot" w:pos="7230"/>
        </w:tabs>
        <w:spacing w:before="240" w:after="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asciiTheme="minorHAnsi" w:hAnsiTheme="minorHAnsi" w:cstheme="minorHAnsi"/>
          <w:bCs/>
          <w:sz w:val="24"/>
          <w:szCs w:val="24"/>
        </w:rPr>
        <w:t>Zakładow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>y</w:t>
      </w:r>
      <w:r w:rsidRPr="00E53023">
        <w:rPr>
          <w:rFonts w:asciiTheme="minorHAnsi" w:hAnsiTheme="minorHAnsi" w:cstheme="minorHAnsi"/>
          <w:bCs/>
          <w:sz w:val="24"/>
          <w:szCs w:val="24"/>
        </w:rPr>
        <w:t xml:space="preserve"> Opiekun Praktyk</w:t>
      </w:r>
      <w:r w:rsidR="00E53023">
        <w:rPr>
          <w:rFonts w:asciiTheme="minorHAnsi" w:hAnsiTheme="minorHAnsi" w:cstheme="minorHAnsi"/>
          <w:bCs/>
          <w:sz w:val="24"/>
          <w:szCs w:val="24"/>
        </w:rPr>
        <w:t xml:space="preserve"> (data i podpis) 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ab/>
      </w:r>
    </w:p>
    <w:p w14:paraId="237BBD53" w14:textId="57E52A58" w:rsidR="00761FC1" w:rsidRPr="00A5255C" w:rsidRDefault="00E53023" w:rsidP="00396661">
      <w:pPr>
        <w:pStyle w:val="Akapitzlist1"/>
        <w:tabs>
          <w:tab w:val="left" w:leader="dot" w:pos="7230"/>
        </w:tabs>
        <w:spacing w:before="120" w:after="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cs="Calibri"/>
          <w:bCs/>
          <w:sz w:val="24"/>
          <w:szCs w:val="24"/>
        </w:rPr>
        <w:t>Uczelniany Opiekun Praktyk</w:t>
      </w:r>
      <w:r>
        <w:rPr>
          <w:rFonts w:cs="Calibri"/>
          <w:bCs/>
          <w:sz w:val="24"/>
          <w:szCs w:val="24"/>
        </w:rPr>
        <w:t xml:space="preserve"> (data i podpis) </w:t>
      </w:r>
      <w:r>
        <w:rPr>
          <w:rFonts w:cs="Calibri"/>
          <w:bCs/>
          <w:sz w:val="24"/>
          <w:szCs w:val="24"/>
        </w:rPr>
        <w:tab/>
      </w:r>
    </w:p>
    <w:sectPr w:rsidR="00761FC1" w:rsidRPr="00A5255C" w:rsidSect="00396661">
      <w:headerReference w:type="first" r:id="rId7"/>
      <w:type w:val="continuous"/>
      <w:pgSz w:w="11906" w:h="16838" w:code="9"/>
      <w:pgMar w:top="993" w:right="1417" w:bottom="1560" w:left="1134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85A0" w14:textId="77777777" w:rsidR="00D753B1" w:rsidRDefault="00D753B1">
      <w:r>
        <w:separator/>
      </w:r>
    </w:p>
  </w:endnote>
  <w:endnote w:type="continuationSeparator" w:id="0">
    <w:p w14:paraId="3CEAE026" w14:textId="77777777" w:rsidR="00D753B1" w:rsidRDefault="00D7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3412" w14:textId="77777777" w:rsidR="00D753B1" w:rsidRDefault="00D753B1">
      <w:r>
        <w:separator/>
      </w:r>
    </w:p>
  </w:footnote>
  <w:footnote w:type="continuationSeparator" w:id="0">
    <w:p w14:paraId="6E1B8EBC" w14:textId="77777777" w:rsidR="00D753B1" w:rsidRDefault="00D7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8F3" w14:textId="0CEE65F6" w:rsidR="008319CB" w:rsidRDefault="00000000">
    <w:pPr>
      <w:pStyle w:val="Nagwek"/>
    </w:pPr>
    <w:r>
      <w:rPr>
        <w:noProof/>
      </w:rPr>
      <w:object w:dxaOrig="1440" w:dyaOrig="1440" w14:anchorId="6A01E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4.25pt;margin-top:-18.65pt;width:122.65pt;height:42.3pt;z-index:251658240">
          <v:imagedata r:id="rId1" o:title=""/>
          <w10:wrap type="square"/>
        </v:shape>
        <o:OLEObject Type="Embed" ProgID="AcroExch.Document.DC" ShapeID="_x0000_s1025" DrawAspect="Content" ObjectID="_17222469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E1124"/>
    <w:multiLevelType w:val="hybridMultilevel"/>
    <w:tmpl w:val="823A7B34"/>
    <w:lvl w:ilvl="0" w:tplc="B7ACC5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1E5B"/>
    <w:multiLevelType w:val="hybridMultilevel"/>
    <w:tmpl w:val="18A028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A6572"/>
    <w:multiLevelType w:val="hybridMultilevel"/>
    <w:tmpl w:val="21C8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2F5DDF"/>
    <w:multiLevelType w:val="hybridMultilevel"/>
    <w:tmpl w:val="31AE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3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84169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2120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3444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909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7273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167929">
    <w:abstractNumId w:val="11"/>
  </w:num>
  <w:num w:numId="7" w16cid:durableId="861044594">
    <w:abstractNumId w:val="16"/>
  </w:num>
  <w:num w:numId="8" w16cid:durableId="109058687">
    <w:abstractNumId w:val="9"/>
  </w:num>
  <w:num w:numId="9" w16cid:durableId="1304964058">
    <w:abstractNumId w:val="14"/>
  </w:num>
  <w:num w:numId="10" w16cid:durableId="1405639419">
    <w:abstractNumId w:val="3"/>
  </w:num>
  <w:num w:numId="11" w16cid:durableId="494489766">
    <w:abstractNumId w:val="6"/>
  </w:num>
  <w:num w:numId="12" w16cid:durableId="1578055977">
    <w:abstractNumId w:val="22"/>
  </w:num>
  <w:num w:numId="13" w16cid:durableId="2014914646">
    <w:abstractNumId w:val="12"/>
  </w:num>
  <w:num w:numId="14" w16cid:durableId="1618373219">
    <w:abstractNumId w:val="39"/>
  </w:num>
  <w:num w:numId="15" w16cid:durableId="1798838992">
    <w:abstractNumId w:val="24"/>
  </w:num>
  <w:num w:numId="16" w16cid:durableId="1257323121">
    <w:abstractNumId w:val="26"/>
  </w:num>
  <w:num w:numId="17" w16cid:durableId="575092058">
    <w:abstractNumId w:val="33"/>
  </w:num>
  <w:num w:numId="18" w16cid:durableId="195973120">
    <w:abstractNumId w:val="2"/>
  </w:num>
  <w:num w:numId="19" w16cid:durableId="585072285">
    <w:abstractNumId w:val="31"/>
  </w:num>
  <w:num w:numId="20" w16cid:durableId="877012500">
    <w:abstractNumId w:val="18"/>
  </w:num>
  <w:num w:numId="21" w16cid:durableId="610599036">
    <w:abstractNumId w:val="1"/>
  </w:num>
  <w:num w:numId="22" w16cid:durableId="1509439880">
    <w:abstractNumId w:val="29"/>
  </w:num>
  <w:num w:numId="23" w16cid:durableId="1787121111">
    <w:abstractNumId w:val="25"/>
  </w:num>
  <w:num w:numId="24" w16cid:durableId="428544697">
    <w:abstractNumId w:val="13"/>
  </w:num>
  <w:num w:numId="25" w16cid:durableId="362093789">
    <w:abstractNumId w:val="20"/>
  </w:num>
  <w:num w:numId="26" w16cid:durableId="2061661484">
    <w:abstractNumId w:val="17"/>
  </w:num>
  <w:num w:numId="27" w16cid:durableId="558639529">
    <w:abstractNumId w:val="5"/>
  </w:num>
  <w:num w:numId="28" w16cid:durableId="1487208656">
    <w:abstractNumId w:val="28"/>
  </w:num>
  <w:num w:numId="29" w16cid:durableId="2128809155">
    <w:abstractNumId w:val="15"/>
  </w:num>
  <w:num w:numId="30" w16cid:durableId="1092973298">
    <w:abstractNumId w:val="34"/>
  </w:num>
  <w:num w:numId="31" w16cid:durableId="745152868">
    <w:abstractNumId w:val="4"/>
  </w:num>
  <w:num w:numId="32" w16cid:durableId="158077586">
    <w:abstractNumId w:val="32"/>
  </w:num>
  <w:num w:numId="33" w16cid:durableId="295449201">
    <w:abstractNumId w:val="23"/>
  </w:num>
  <w:num w:numId="34" w16cid:durableId="1829397638">
    <w:abstractNumId w:val="35"/>
  </w:num>
  <w:num w:numId="35" w16cid:durableId="1618677482">
    <w:abstractNumId w:val="0"/>
  </w:num>
  <w:num w:numId="36" w16cid:durableId="390152809">
    <w:abstractNumId w:val="10"/>
  </w:num>
  <w:num w:numId="37" w16cid:durableId="783111241">
    <w:abstractNumId w:val="8"/>
  </w:num>
  <w:num w:numId="38" w16cid:durableId="745688227">
    <w:abstractNumId w:val="27"/>
  </w:num>
  <w:num w:numId="39" w16cid:durableId="1801609271">
    <w:abstractNumId w:val="7"/>
  </w:num>
  <w:num w:numId="40" w16cid:durableId="72248989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F"/>
    <w:rsid w:val="00033ADB"/>
    <w:rsid w:val="00037B49"/>
    <w:rsid w:val="000408EC"/>
    <w:rsid w:val="00044C0F"/>
    <w:rsid w:val="00064FD0"/>
    <w:rsid w:val="000776D6"/>
    <w:rsid w:val="000826E9"/>
    <w:rsid w:val="000C02A8"/>
    <w:rsid w:val="000D2DC6"/>
    <w:rsid w:val="000F55C5"/>
    <w:rsid w:val="000F679B"/>
    <w:rsid w:val="00107638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10FC"/>
    <w:rsid w:val="001B76D5"/>
    <w:rsid w:val="001C4F0E"/>
    <w:rsid w:val="001D1BF6"/>
    <w:rsid w:val="001D4DF5"/>
    <w:rsid w:val="001E4661"/>
    <w:rsid w:val="001F0A50"/>
    <w:rsid w:val="001F2FD2"/>
    <w:rsid w:val="001F6FFF"/>
    <w:rsid w:val="002214DE"/>
    <w:rsid w:val="0022511E"/>
    <w:rsid w:val="00240960"/>
    <w:rsid w:val="0024418D"/>
    <w:rsid w:val="00244E35"/>
    <w:rsid w:val="002545CD"/>
    <w:rsid w:val="00254C60"/>
    <w:rsid w:val="00257FB8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B787B"/>
    <w:rsid w:val="002C7A98"/>
    <w:rsid w:val="002D1BC1"/>
    <w:rsid w:val="002F411E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661"/>
    <w:rsid w:val="003969FC"/>
    <w:rsid w:val="003A0DB6"/>
    <w:rsid w:val="003A7E22"/>
    <w:rsid w:val="003C21A6"/>
    <w:rsid w:val="003D6563"/>
    <w:rsid w:val="003D67E5"/>
    <w:rsid w:val="003D7520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45546"/>
    <w:rsid w:val="0045117E"/>
    <w:rsid w:val="00451A9B"/>
    <w:rsid w:val="00455651"/>
    <w:rsid w:val="00474965"/>
    <w:rsid w:val="004821CC"/>
    <w:rsid w:val="00491FB4"/>
    <w:rsid w:val="004B06C4"/>
    <w:rsid w:val="004B67AF"/>
    <w:rsid w:val="004C0003"/>
    <w:rsid w:val="004D15E3"/>
    <w:rsid w:val="004F76B9"/>
    <w:rsid w:val="00500F83"/>
    <w:rsid w:val="00510ACD"/>
    <w:rsid w:val="00537733"/>
    <w:rsid w:val="00537B55"/>
    <w:rsid w:val="00550D5C"/>
    <w:rsid w:val="00567AB5"/>
    <w:rsid w:val="0057666F"/>
    <w:rsid w:val="005828A7"/>
    <w:rsid w:val="005970C5"/>
    <w:rsid w:val="00597A78"/>
    <w:rsid w:val="005B10BF"/>
    <w:rsid w:val="005B49BE"/>
    <w:rsid w:val="005F64A0"/>
    <w:rsid w:val="006011CA"/>
    <w:rsid w:val="006144FF"/>
    <w:rsid w:val="00620348"/>
    <w:rsid w:val="0062076E"/>
    <w:rsid w:val="00627D89"/>
    <w:rsid w:val="00627E88"/>
    <w:rsid w:val="0063086A"/>
    <w:rsid w:val="00631318"/>
    <w:rsid w:val="006320CB"/>
    <w:rsid w:val="0063354A"/>
    <w:rsid w:val="00637B6E"/>
    <w:rsid w:val="00641C5A"/>
    <w:rsid w:val="006422D0"/>
    <w:rsid w:val="00673F9F"/>
    <w:rsid w:val="00674097"/>
    <w:rsid w:val="006779CB"/>
    <w:rsid w:val="00692088"/>
    <w:rsid w:val="006A00AC"/>
    <w:rsid w:val="006A0A6A"/>
    <w:rsid w:val="006A6163"/>
    <w:rsid w:val="006C3596"/>
    <w:rsid w:val="006C3F2F"/>
    <w:rsid w:val="006C7B5A"/>
    <w:rsid w:val="006D04CC"/>
    <w:rsid w:val="006D0730"/>
    <w:rsid w:val="006D0FE5"/>
    <w:rsid w:val="006D403D"/>
    <w:rsid w:val="006F300E"/>
    <w:rsid w:val="006F49D4"/>
    <w:rsid w:val="00700E50"/>
    <w:rsid w:val="00707ED8"/>
    <w:rsid w:val="00711FFD"/>
    <w:rsid w:val="00713910"/>
    <w:rsid w:val="00713D4A"/>
    <w:rsid w:val="00721F17"/>
    <w:rsid w:val="007401BC"/>
    <w:rsid w:val="00746628"/>
    <w:rsid w:val="0075772A"/>
    <w:rsid w:val="00761FC1"/>
    <w:rsid w:val="0076416B"/>
    <w:rsid w:val="0076420D"/>
    <w:rsid w:val="007652C8"/>
    <w:rsid w:val="00773B41"/>
    <w:rsid w:val="00775821"/>
    <w:rsid w:val="007876B9"/>
    <w:rsid w:val="00787E2B"/>
    <w:rsid w:val="00792532"/>
    <w:rsid w:val="007A53AC"/>
    <w:rsid w:val="007A6AF6"/>
    <w:rsid w:val="007C00E0"/>
    <w:rsid w:val="007C1F88"/>
    <w:rsid w:val="007C48E5"/>
    <w:rsid w:val="007D1F09"/>
    <w:rsid w:val="008012BC"/>
    <w:rsid w:val="00803A2B"/>
    <w:rsid w:val="0080705E"/>
    <w:rsid w:val="00807D1A"/>
    <w:rsid w:val="00811D25"/>
    <w:rsid w:val="0081357E"/>
    <w:rsid w:val="00814FF6"/>
    <w:rsid w:val="00815CA7"/>
    <w:rsid w:val="0083034E"/>
    <w:rsid w:val="008319CB"/>
    <w:rsid w:val="00834FBE"/>
    <w:rsid w:val="00837349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A1F04"/>
    <w:rsid w:val="008B0074"/>
    <w:rsid w:val="008B73D5"/>
    <w:rsid w:val="008D2764"/>
    <w:rsid w:val="008E70BE"/>
    <w:rsid w:val="008E7E12"/>
    <w:rsid w:val="008F0348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34D96"/>
    <w:rsid w:val="0094398A"/>
    <w:rsid w:val="0095544E"/>
    <w:rsid w:val="00971DD8"/>
    <w:rsid w:val="009806FE"/>
    <w:rsid w:val="009843DF"/>
    <w:rsid w:val="00985F80"/>
    <w:rsid w:val="009A25DF"/>
    <w:rsid w:val="009B4DB7"/>
    <w:rsid w:val="009B5A02"/>
    <w:rsid w:val="009C0D93"/>
    <w:rsid w:val="009D4513"/>
    <w:rsid w:val="009D5EBA"/>
    <w:rsid w:val="009D6EE8"/>
    <w:rsid w:val="009D76A9"/>
    <w:rsid w:val="009D772F"/>
    <w:rsid w:val="009F3EFA"/>
    <w:rsid w:val="009F432B"/>
    <w:rsid w:val="00A15514"/>
    <w:rsid w:val="00A16DD1"/>
    <w:rsid w:val="00A203BA"/>
    <w:rsid w:val="00A2255C"/>
    <w:rsid w:val="00A30ADA"/>
    <w:rsid w:val="00A31752"/>
    <w:rsid w:val="00A374FF"/>
    <w:rsid w:val="00A5255C"/>
    <w:rsid w:val="00A534FB"/>
    <w:rsid w:val="00A66A45"/>
    <w:rsid w:val="00A7100F"/>
    <w:rsid w:val="00A74B68"/>
    <w:rsid w:val="00A85101"/>
    <w:rsid w:val="00A9389E"/>
    <w:rsid w:val="00A97E1A"/>
    <w:rsid w:val="00AA1D14"/>
    <w:rsid w:val="00AB184A"/>
    <w:rsid w:val="00AB6F3C"/>
    <w:rsid w:val="00AC31C8"/>
    <w:rsid w:val="00AD0C8D"/>
    <w:rsid w:val="00AD16A2"/>
    <w:rsid w:val="00AE477D"/>
    <w:rsid w:val="00AF05A2"/>
    <w:rsid w:val="00B0413A"/>
    <w:rsid w:val="00B07934"/>
    <w:rsid w:val="00B134F2"/>
    <w:rsid w:val="00B34ABC"/>
    <w:rsid w:val="00B41664"/>
    <w:rsid w:val="00B42116"/>
    <w:rsid w:val="00B45C72"/>
    <w:rsid w:val="00B50270"/>
    <w:rsid w:val="00B578B9"/>
    <w:rsid w:val="00B63722"/>
    <w:rsid w:val="00B77A50"/>
    <w:rsid w:val="00B8338E"/>
    <w:rsid w:val="00B85F70"/>
    <w:rsid w:val="00B97B8A"/>
    <w:rsid w:val="00BD35A0"/>
    <w:rsid w:val="00BD7B12"/>
    <w:rsid w:val="00BE3CEE"/>
    <w:rsid w:val="00BE464D"/>
    <w:rsid w:val="00BE48DA"/>
    <w:rsid w:val="00C04E48"/>
    <w:rsid w:val="00C0752F"/>
    <w:rsid w:val="00C11A59"/>
    <w:rsid w:val="00C242F9"/>
    <w:rsid w:val="00C357B6"/>
    <w:rsid w:val="00C51875"/>
    <w:rsid w:val="00C73F7C"/>
    <w:rsid w:val="00C74BB2"/>
    <w:rsid w:val="00C767D5"/>
    <w:rsid w:val="00C80925"/>
    <w:rsid w:val="00C81D35"/>
    <w:rsid w:val="00C83069"/>
    <w:rsid w:val="00CA5820"/>
    <w:rsid w:val="00CC2C13"/>
    <w:rsid w:val="00CD276A"/>
    <w:rsid w:val="00D11239"/>
    <w:rsid w:val="00D12DF1"/>
    <w:rsid w:val="00D241CE"/>
    <w:rsid w:val="00D32F31"/>
    <w:rsid w:val="00D358A2"/>
    <w:rsid w:val="00D4623B"/>
    <w:rsid w:val="00D57225"/>
    <w:rsid w:val="00D753B1"/>
    <w:rsid w:val="00D84A17"/>
    <w:rsid w:val="00D870BF"/>
    <w:rsid w:val="00DA6B43"/>
    <w:rsid w:val="00DA6C81"/>
    <w:rsid w:val="00DA7C3B"/>
    <w:rsid w:val="00DF3CCA"/>
    <w:rsid w:val="00E020DF"/>
    <w:rsid w:val="00E14259"/>
    <w:rsid w:val="00E15AB9"/>
    <w:rsid w:val="00E302D9"/>
    <w:rsid w:val="00E35075"/>
    <w:rsid w:val="00E40CCD"/>
    <w:rsid w:val="00E5026E"/>
    <w:rsid w:val="00E53023"/>
    <w:rsid w:val="00E55837"/>
    <w:rsid w:val="00E77AC1"/>
    <w:rsid w:val="00E77EBD"/>
    <w:rsid w:val="00E805D9"/>
    <w:rsid w:val="00E9160A"/>
    <w:rsid w:val="00E92894"/>
    <w:rsid w:val="00EA4246"/>
    <w:rsid w:val="00EA62CC"/>
    <w:rsid w:val="00EB517B"/>
    <w:rsid w:val="00EC1AFB"/>
    <w:rsid w:val="00ED6B73"/>
    <w:rsid w:val="00EF750E"/>
    <w:rsid w:val="00F24BC8"/>
    <w:rsid w:val="00F27141"/>
    <w:rsid w:val="00F404DB"/>
    <w:rsid w:val="00F43223"/>
    <w:rsid w:val="00F512B9"/>
    <w:rsid w:val="00F63B4F"/>
    <w:rsid w:val="00F67B06"/>
    <w:rsid w:val="00F748A8"/>
    <w:rsid w:val="00F76183"/>
    <w:rsid w:val="00F8096E"/>
    <w:rsid w:val="00F95FA5"/>
    <w:rsid w:val="00FA477B"/>
    <w:rsid w:val="00FA5EAA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6A92E"/>
  <w15:chartTrackingRefBased/>
  <w15:docId w15:val="{891DB104-F748-44A7-9007-200F92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Akapitzlist1">
    <w:name w:val="Akapit z listą1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  <w:style w:type="character" w:styleId="Pogrubienie">
    <w:name w:val="Strong"/>
    <w:basedOn w:val="Domylnaczcionkaakapitu"/>
    <w:qFormat/>
    <w:rsid w:val="006144FF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C4F0E"/>
    <w:rPr>
      <w:i/>
      <w:iCs/>
      <w:color w:val="404040" w:themeColor="text1" w:themeTint="BF"/>
    </w:rPr>
  </w:style>
  <w:style w:type="paragraph" w:customStyle="1" w:styleId="Akapitzlist2">
    <w:name w:val="Akapit z listą2"/>
    <w:basedOn w:val="Normalny"/>
    <w:rsid w:val="0093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praktyki Filologia naucz. I stopień</vt:lpstr>
    </vt:vector>
  </TitlesOfParts>
  <Company>Microsoft</Company>
  <LinksUpToDate>false</LinksUpToDate>
  <CharactersWithSpaces>6811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praktyki Filologia naucz. I stopień</dc:title>
  <dc:subject/>
  <dc:creator>AR Poznań</dc:creator>
  <cp:keywords/>
  <cp:lastModifiedBy>Anna Pawicka</cp:lastModifiedBy>
  <cp:revision>4</cp:revision>
  <cp:lastPrinted>2021-03-26T09:13:00Z</cp:lastPrinted>
  <dcterms:created xsi:type="dcterms:W3CDTF">2022-08-17T11:07:00Z</dcterms:created>
  <dcterms:modified xsi:type="dcterms:W3CDTF">2022-08-17T11:09:00Z</dcterms:modified>
</cp:coreProperties>
</file>