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6"/>
        <w:gridCol w:w="2121"/>
        <w:gridCol w:w="850"/>
        <w:gridCol w:w="4049"/>
      </w:tblGrid>
      <w:tr w:rsidR="003306C8" w:rsidRPr="006123B3" w14:paraId="36C21B25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728D6E01" w14:textId="77777777" w:rsidR="003306C8" w:rsidRPr="006123B3" w:rsidRDefault="003306C8" w:rsidP="002A722E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6123B3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6123B3" w14:paraId="27221E95" w14:textId="77777777" w:rsidTr="005A2669">
        <w:trPr>
          <w:trHeight w:val="375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981ACE" w14:textId="77777777" w:rsidR="003306C8" w:rsidRPr="006123B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492BCD" w14:textId="2AAF5049" w:rsidR="003306C8" w:rsidRPr="006123B3" w:rsidRDefault="005D5F1F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M_P1/4</w:t>
            </w:r>
          </w:p>
        </w:tc>
      </w:tr>
      <w:tr w:rsidR="00E512C9" w:rsidRPr="006123B3" w14:paraId="54C2C546" w14:textId="77777777" w:rsidTr="005A2669">
        <w:trPr>
          <w:cantSplit/>
          <w:trHeight w:val="15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FBFC10" w14:textId="77777777" w:rsidR="00E512C9" w:rsidRPr="006123B3" w:rsidRDefault="00E512C9" w:rsidP="00E51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801EC04" w14:textId="77777777" w:rsidR="00E512C9" w:rsidRPr="006123B3" w:rsidRDefault="00E512C9" w:rsidP="00E5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CC85F78" w14:textId="77777777" w:rsidR="00E512C9" w:rsidRPr="006123B3" w:rsidRDefault="00E512C9" w:rsidP="00E51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Ochrona własności intelektualnej </w:t>
            </w:r>
          </w:p>
          <w:p w14:paraId="2E036EEA" w14:textId="77777777" w:rsidR="00E512C9" w:rsidRPr="006123B3" w:rsidRDefault="00E512C9" w:rsidP="00E51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2C9" w:rsidRPr="006123B3" w14:paraId="144F9712" w14:textId="77777777" w:rsidTr="005A2669">
        <w:trPr>
          <w:cantSplit/>
          <w:trHeight w:val="150"/>
        </w:trPr>
        <w:tc>
          <w:tcPr>
            <w:tcW w:w="23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16E618" w14:textId="77777777" w:rsidR="00E512C9" w:rsidRPr="006123B3" w:rsidRDefault="00E512C9" w:rsidP="00E51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C86147D" w14:textId="77777777" w:rsidR="00E512C9" w:rsidRPr="006123B3" w:rsidRDefault="00E512C9" w:rsidP="00E5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ECCDD38" w14:textId="77777777" w:rsidR="00E512C9" w:rsidRPr="006123B3" w:rsidRDefault="00E512C9" w:rsidP="00E512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Protection of intellectual property </w:t>
            </w:r>
          </w:p>
        </w:tc>
      </w:tr>
      <w:tr w:rsidR="00193287" w:rsidRPr="006123B3" w14:paraId="268D6C66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C634C67" w14:textId="77777777" w:rsidR="00193287" w:rsidRPr="006123B3" w:rsidRDefault="00193287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76F478" w14:textId="77777777" w:rsidR="00193287" w:rsidRPr="006123B3" w:rsidRDefault="00193287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193287" w:rsidRPr="006123B3" w14:paraId="2A6DCF7D" w14:textId="77777777" w:rsidTr="002D5F25">
        <w:trPr>
          <w:trHeight w:val="480"/>
        </w:trPr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843F80" w14:textId="77777777" w:rsidR="00193287" w:rsidRPr="006123B3" w:rsidRDefault="00193287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84DF0D" w14:textId="3C0F4DA4" w:rsidR="00193287" w:rsidRPr="006123B3" w:rsidRDefault="005D5F1F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193287" w:rsidRPr="006123B3" w14:paraId="44DE7936" w14:textId="77777777" w:rsidTr="002D5F25">
        <w:trPr>
          <w:trHeight w:val="48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BDB91D" w14:textId="77777777" w:rsidR="00193287" w:rsidRPr="006123B3" w:rsidRDefault="00193287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736B0B" w14:textId="4FA3B148" w:rsidR="00193287" w:rsidRPr="006123B3" w:rsidRDefault="0028011B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3287" w:rsidRPr="006123B3">
              <w:rPr>
                <w:rFonts w:ascii="Times New Roman" w:hAnsi="Times New Roman" w:cs="Times New Roman"/>
                <w:sz w:val="24"/>
                <w:szCs w:val="24"/>
              </w:rPr>
              <w:t>tacjonarne</w:t>
            </w:r>
          </w:p>
        </w:tc>
      </w:tr>
      <w:tr w:rsidR="00193287" w:rsidRPr="006123B3" w14:paraId="1232F70C" w14:textId="77777777" w:rsidTr="002D5F25">
        <w:trPr>
          <w:trHeight w:val="46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DCDBF8" w14:textId="77777777" w:rsidR="00193287" w:rsidRPr="006123B3" w:rsidRDefault="00193287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EF7A49" w14:textId="2F6DF9A5" w:rsidR="00193287" w:rsidRPr="006123B3" w:rsidRDefault="00F24E09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bookmarkStart w:id="0" w:name="_GoBack"/>
            <w:bookmarkEnd w:id="0"/>
            <w:r w:rsidR="005D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tudia pierwszego stopnia</w:t>
            </w:r>
          </w:p>
        </w:tc>
      </w:tr>
      <w:tr w:rsidR="00193287" w:rsidRPr="006123B3" w14:paraId="64B4A46B" w14:textId="77777777" w:rsidTr="00693272">
        <w:trPr>
          <w:trHeight w:val="574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3C477F" w14:textId="77777777" w:rsidR="00193287" w:rsidRPr="006123B3" w:rsidRDefault="00193287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B8FBF8F" w14:textId="65779BF9" w:rsidR="00193287" w:rsidRPr="006123B3" w:rsidRDefault="0028011B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3287"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raktyczny </w:t>
            </w:r>
          </w:p>
        </w:tc>
      </w:tr>
      <w:tr w:rsidR="00193287" w:rsidRPr="006123B3" w14:paraId="6A8432A2" w14:textId="77777777" w:rsidTr="002D5F25">
        <w:trPr>
          <w:trHeight w:val="58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1B6F1E" w14:textId="77777777" w:rsidR="00193287" w:rsidRPr="006123B3" w:rsidRDefault="00193287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82870F" w14:textId="77777777" w:rsidR="00193287" w:rsidRPr="006123B3" w:rsidRDefault="00193287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i Informatyki </w:t>
            </w:r>
          </w:p>
        </w:tc>
      </w:tr>
      <w:tr w:rsidR="00193287" w:rsidRPr="006123B3" w14:paraId="7C33A272" w14:textId="77777777" w:rsidTr="00EC330D">
        <w:trPr>
          <w:cantSplit/>
          <w:trHeight w:val="1012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C9773D3" w14:textId="77777777" w:rsidR="00193287" w:rsidRPr="006123B3" w:rsidRDefault="00193287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94352FA" w14:textId="77777777" w:rsidR="001D0A09" w:rsidRPr="006123B3" w:rsidRDefault="001D0A09" w:rsidP="001D0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76D2F4E4" w14:textId="77777777" w:rsidR="00193287" w:rsidRPr="006123B3" w:rsidRDefault="00193287" w:rsidP="001D0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609D840" w14:textId="77777777" w:rsidR="0003707C" w:rsidRPr="00E15550" w:rsidRDefault="00F175B1" w:rsidP="00037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0">
              <w:rPr>
                <w:rFonts w:ascii="Times New Roman" w:hAnsi="Times New Roman" w:cs="Times New Roman"/>
                <w:sz w:val="24"/>
                <w:szCs w:val="24"/>
              </w:rPr>
              <w:t xml:space="preserve">mgr Przemysław </w:t>
            </w:r>
            <w:proofErr w:type="spellStart"/>
            <w:r w:rsidRPr="00E15550">
              <w:rPr>
                <w:rFonts w:ascii="Times New Roman" w:hAnsi="Times New Roman" w:cs="Times New Roman"/>
                <w:sz w:val="24"/>
                <w:szCs w:val="24"/>
              </w:rPr>
              <w:t>Mieczykowski</w:t>
            </w:r>
            <w:proofErr w:type="spellEnd"/>
          </w:p>
          <w:p w14:paraId="68A063DD" w14:textId="0D2E9F0E" w:rsidR="005D5F1F" w:rsidRPr="00E15550" w:rsidRDefault="00DA6817" w:rsidP="00037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5F1F" w:rsidRPr="00E155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p.mieczykowski@mazowiecka.edu.pl</w:t>
              </w:r>
            </w:hyperlink>
            <w:r w:rsidR="005D5F1F" w:rsidRPr="00E1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B9C7D3" w14:textId="77777777" w:rsidR="00193287" w:rsidRPr="00E15550" w:rsidRDefault="00193287" w:rsidP="00037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287" w:rsidRPr="006123B3" w14:paraId="5C3202BA" w14:textId="77777777" w:rsidTr="00A7366E">
        <w:trPr>
          <w:cantSplit/>
          <w:trHeight w:val="1034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3EBE37A" w14:textId="77777777" w:rsidR="00193287" w:rsidRPr="006123B3" w:rsidRDefault="00193287" w:rsidP="0019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B82A718" w14:textId="77777777" w:rsidR="00193287" w:rsidRPr="006123B3" w:rsidRDefault="001D0A09" w:rsidP="000370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="00193287" w:rsidRPr="006123B3">
              <w:rPr>
                <w:rFonts w:ascii="Times New Roman" w:hAnsi="Times New Roman" w:cs="Times New Roman"/>
                <w:iCs/>
                <w:sz w:val="24"/>
                <w:szCs w:val="24"/>
              </w:rPr>
              <w:t>ajęcia w pomieszczeniach dydaktycznych</w:t>
            </w:r>
          </w:p>
          <w:p w14:paraId="0E513384" w14:textId="77777777" w:rsidR="00193287" w:rsidRPr="006123B3" w:rsidRDefault="00193287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Informatyki </w:t>
            </w:r>
          </w:p>
        </w:tc>
      </w:tr>
      <w:tr w:rsidR="001D0A09" w:rsidRPr="006123B3" w14:paraId="6AE8788F" w14:textId="77777777" w:rsidTr="00D409BA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9F871F" w14:textId="77777777" w:rsidR="001D0A09" w:rsidRPr="006123B3" w:rsidRDefault="001D0A09" w:rsidP="001D0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40F52CE" w14:textId="77777777" w:rsidR="001D0A09" w:rsidRPr="006123B3" w:rsidRDefault="00122E56" w:rsidP="001D0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D0A09" w:rsidRPr="006123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1D0A09" w:rsidRPr="006123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semestr</w:t>
            </w:r>
            <w:proofErr w:type="spellEnd"/>
          </w:p>
        </w:tc>
      </w:tr>
      <w:tr w:rsidR="0003707C" w:rsidRPr="006123B3" w14:paraId="262A858E" w14:textId="77777777" w:rsidTr="00D409BA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65E9FA" w14:textId="77777777" w:rsidR="0003707C" w:rsidRPr="006123B3" w:rsidRDefault="0003707C" w:rsidP="00037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7CE088B" w14:textId="77777777" w:rsidR="0003707C" w:rsidRPr="006123B3" w:rsidRDefault="0003707C" w:rsidP="0003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23B3">
              <w:rPr>
                <w:rFonts w:ascii="Times New Roman" w:hAnsi="Times New Roman" w:cs="Times New Roman"/>
                <w:sz w:val="24"/>
              </w:rPr>
              <w:t>Wykład</w:t>
            </w:r>
          </w:p>
        </w:tc>
      </w:tr>
      <w:tr w:rsidR="0003707C" w:rsidRPr="006123B3" w14:paraId="68912DDC" w14:textId="77777777" w:rsidTr="00CC031A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524FE2" w14:textId="77777777" w:rsidR="0003707C" w:rsidRPr="006123B3" w:rsidRDefault="0003707C" w:rsidP="00037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CF6CE4" w14:textId="77777777" w:rsidR="0003707C" w:rsidRPr="006123B3" w:rsidRDefault="0003707C" w:rsidP="0003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23B3">
              <w:rPr>
                <w:rFonts w:ascii="Times New Roman" w:hAnsi="Times New Roman" w:cs="Times New Roman"/>
                <w:sz w:val="24"/>
              </w:rPr>
              <w:t>15 godz.</w:t>
            </w:r>
          </w:p>
        </w:tc>
      </w:tr>
      <w:tr w:rsidR="0003707C" w:rsidRPr="006123B3" w14:paraId="631BBDAF" w14:textId="77777777" w:rsidTr="00EC330D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993241" w14:textId="77777777" w:rsidR="0003707C" w:rsidRPr="006123B3" w:rsidRDefault="0003707C" w:rsidP="00037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29BF95" w14:textId="77777777" w:rsidR="0003707C" w:rsidRPr="006123B3" w:rsidRDefault="0003707C" w:rsidP="000370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Moduł </w:t>
            </w:r>
            <w:r w:rsidR="00B17C63"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kształcenia </w:t>
            </w:r>
            <w:r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kierunkow</w:t>
            </w:r>
            <w:r w:rsidR="00B17C63"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ego</w:t>
            </w:r>
            <w:r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moduł </w:t>
            </w:r>
            <w:r w:rsidR="00B17C63"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kształcenia </w:t>
            </w:r>
            <w:r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podstawow</w:t>
            </w:r>
            <w:r w:rsidR="00B17C63"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ego</w:t>
            </w:r>
            <w:r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moduł</w:t>
            </w:r>
            <w:r w:rsidR="00B17C63"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specjalnościowy</w:t>
            </w:r>
            <w:r w:rsidR="006123B3"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(związane z wykorzystywaniem wiedzy</w:t>
            </w:r>
            <w:r w:rsidR="0030001A"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 zakresu OWI w treści realizowanych przedmiotów)</w:t>
            </w:r>
            <w:r w:rsidR="00A7366E" w:rsidRPr="00612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0A7740B" w14:textId="77777777" w:rsidR="00A7366E" w:rsidRPr="006123B3" w:rsidRDefault="00A7366E" w:rsidP="000370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</w:tbl>
    <w:p w14:paraId="3A48CDCC" w14:textId="77777777" w:rsidR="005C2D32" w:rsidRPr="006123B3" w:rsidRDefault="005C2D32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6123B3" w14:paraId="60F0B4BC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160BE22E" w14:textId="77777777" w:rsidR="003306C8" w:rsidRPr="006123B3" w:rsidRDefault="003306C8" w:rsidP="00E8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1D0A09" w:rsidRPr="006123B3" w14:paraId="53C8DD6E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5268B7" w14:textId="77777777" w:rsidR="001D0A09" w:rsidRPr="006123B3" w:rsidRDefault="001D0A09" w:rsidP="001D0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D87F4D8" w14:textId="2E8CB470" w:rsidR="001D0A09" w:rsidRPr="006123B3" w:rsidRDefault="001D0A09" w:rsidP="001D0A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iCs/>
                <w:sz w:val="24"/>
                <w:szCs w:val="24"/>
              </w:rPr>
              <w:t>Moduł</w:t>
            </w:r>
            <w:r w:rsidR="005D5F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ogólny</w:t>
            </w:r>
            <w:r w:rsidRPr="006123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(MO)</w:t>
            </w:r>
          </w:p>
        </w:tc>
      </w:tr>
      <w:tr w:rsidR="001D0A09" w:rsidRPr="006123B3" w14:paraId="5FCCF42F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E3B26E" w14:textId="77777777" w:rsidR="001D0A09" w:rsidRPr="006123B3" w:rsidRDefault="001D0A09" w:rsidP="001D0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9410E43" w14:textId="77777777" w:rsidR="001D0A09" w:rsidRPr="006123B3" w:rsidRDefault="001D0A09" w:rsidP="001D0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</w:tr>
      <w:tr w:rsidR="001D0A09" w:rsidRPr="006123B3" w14:paraId="2CB2FE47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C092BA" w14:textId="77777777" w:rsidR="001D0A09" w:rsidRPr="006123B3" w:rsidRDefault="001D0A09" w:rsidP="001D0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C9D9BC" w14:textId="77777777" w:rsidR="001D0A09" w:rsidRPr="006123B3" w:rsidRDefault="00126525" w:rsidP="0012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Ogólna wiedza humanistyczna</w:t>
            </w:r>
          </w:p>
        </w:tc>
      </w:tr>
    </w:tbl>
    <w:p w14:paraId="69D1C2BB" w14:textId="77777777" w:rsidR="005C2D32" w:rsidRPr="006123B3" w:rsidRDefault="005C2D3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6123B3" w14:paraId="3D86CA62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2F287114" w14:textId="77777777" w:rsidR="003306C8" w:rsidRPr="006123B3" w:rsidRDefault="003306C8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126525" w:rsidRPr="006123B3" w14:paraId="1589E72F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0EDB54" w14:textId="77777777" w:rsidR="00126525" w:rsidRPr="006123B3" w:rsidRDefault="00126525" w:rsidP="0012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011B88" w14:textId="1AF99E02" w:rsidR="00126525" w:rsidRPr="006123B3" w:rsidRDefault="00126525" w:rsidP="0012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Zajęcia realizowane co 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2 tygodnie</w:t>
            </w: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 w wymiarze </w:t>
            </w:r>
            <w:r w:rsidR="0030001A" w:rsidRPr="0061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="0030001A" w:rsidRPr="00612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525" w:rsidRPr="006123B3" w14:paraId="488D6530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76A115" w14:textId="77777777" w:rsidR="00126525" w:rsidRPr="006123B3" w:rsidRDefault="00126525" w:rsidP="0012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0E8681" w14:textId="77777777" w:rsidR="00126525" w:rsidRPr="006123B3" w:rsidRDefault="00126525" w:rsidP="001265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Zaliczenie z oceną. </w:t>
            </w:r>
          </w:p>
          <w:p w14:paraId="784B07EF" w14:textId="77777777" w:rsidR="00126525" w:rsidRPr="006123B3" w:rsidRDefault="00126525" w:rsidP="00126525">
            <w:pPr>
              <w:pStyle w:val="Akapitzlist"/>
              <w:numPr>
                <w:ilvl w:val="0"/>
                <w:numId w:val="5"/>
              </w:numPr>
              <w:ind w:left="346"/>
              <w:rPr>
                <w:iCs/>
              </w:rPr>
            </w:pPr>
            <w:r w:rsidRPr="006123B3">
              <w:rPr>
                <w:iCs/>
              </w:rPr>
              <w:t>ocena formułująca – dyskusje</w:t>
            </w:r>
          </w:p>
          <w:p w14:paraId="717C4C70" w14:textId="77777777" w:rsidR="00126525" w:rsidRPr="006123B3" w:rsidRDefault="00126525" w:rsidP="00126525">
            <w:pPr>
              <w:pStyle w:val="Akapitzlist"/>
              <w:numPr>
                <w:ilvl w:val="0"/>
                <w:numId w:val="5"/>
              </w:numPr>
              <w:ind w:left="346"/>
              <w:rPr>
                <w:iCs/>
              </w:rPr>
            </w:pPr>
            <w:r w:rsidRPr="006123B3">
              <w:rPr>
                <w:iCs/>
              </w:rPr>
              <w:t>ocena podsumowująca – kolokwium w formie testu pisemnego</w:t>
            </w:r>
          </w:p>
        </w:tc>
      </w:tr>
      <w:tr w:rsidR="00126525" w:rsidRPr="006123B3" w14:paraId="0B25FEE9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6FD00E" w14:textId="77777777" w:rsidR="00126525" w:rsidRPr="006123B3" w:rsidRDefault="00126525" w:rsidP="0012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8D9F53" w14:textId="77777777" w:rsidR="00126525" w:rsidRPr="006123B3" w:rsidRDefault="00126525" w:rsidP="00126525">
            <w:pPr>
              <w:pStyle w:val="Akapitzlist"/>
              <w:numPr>
                <w:ilvl w:val="0"/>
                <w:numId w:val="2"/>
              </w:numPr>
              <w:ind w:left="346"/>
              <w:jc w:val="both"/>
              <w:rPr>
                <w:color w:val="000000"/>
              </w:rPr>
            </w:pPr>
            <w:r w:rsidRPr="006123B3">
              <w:rPr>
                <w:color w:val="000000"/>
              </w:rPr>
              <w:t>podające – wykład informacyjny z prezentacją multimedialną oraz elementami dyskusji</w:t>
            </w:r>
          </w:p>
        </w:tc>
      </w:tr>
      <w:tr w:rsidR="002E220D" w:rsidRPr="006123B3" w14:paraId="440D0AA3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B0D642" w14:textId="77777777" w:rsidR="002E220D" w:rsidRPr="006123B3" w:rsidRDefault="002E220D" w:rsidP="002E2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A1882DC" w14:textId="77777777" w:rsidR="002E220D" w:rsidRPr="006123B3" w:rsidRDefault="002E220D" w:rsidP="00FD25D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123B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Podstawowa:</w:t>
            </w:r>
          </w:p>
          <w:p w14:paraId="79610670" w14:textId="77777777" w:rsidR="00126525" w:rsidRPr="006123B3" w:rsidRDefault="00126525" w:rsidP="00126525">
            <w:pPr>
              <w:pStyle w:val="Akapitzlist"/>
              <w:numPr>
                <w:ilvl w:val="0"/>
                <w:numId w:val="6"/>
              </w:numPr>
              <w:ind w:left="488"/>
              <w:jc w:val="both"/>
            </w:pPr>
            <w:proofErr w:type="spellStart"/>
            <w:r w:rsidRPr="006123B3">
              <w:t>Golat</w:t>
            </w:r>
            <w:proofErr w:type="spellEnd"/>
            <w:r w:rsidRPr="006123B3">
              <w:t xml:space="preserve"> R.: </w:t>
            </w:r>
            <w:r w:rsidRPr="006123B3">
              <w:rPr>
                <w:i/>
                <w:iCs/>
              </w:rPr>
              <w:t>Prawa autorskie i prawa pokrewne</w:t>
            </w:r>
            <w:r w:rsidRPr="006123B3">
              <w:t xml:space="preserve">, Warszawa 2005. </w:t>
            </w:r>
          </w:p>
          <w:p w14:paraId="1A40F2B2" w14:textId="77777777" w:rsidR="00126525" w:rsidRPr="006123B3" w:rsidRDefault="00126525" w:rsidP="00126525">
            <w:pPr>
              <w:pStyle w:val="Akapitzlist"/>
              <w:numPr>
                <w:ilvl w:val="0"/>
                <w:numId w:val="6"/>
              </w:numPr>
              <w:ind w:left="488"/>
              <w:jc w:val="both"/>
            </w:pPr>
            <w:r w:rsidRPr="006123B3">
              <w:t xml:space="preserve">Łażewski M., Gołębiowski M.: </w:t>
            </w:r>
            <w:r w:rsidRPr="006123B3">
              <w:rPr>
                <w:i/>
                <w:iCs/>
              </w:rPr>
              <w:t>Własność intelektualna</w:t>
            </w:r>
            <w:r w:rsidRPr="006123B3">
              <w:t>, Warszawa 2006.</w:t>
            </w:r>
          </w:p>
          <w:p w14:paraId="48AB61D1" w14:textId="77777777" w:rsidR="00126525" w:rsidRPr="006123B3" w:rsidRDefault="00126525" w:rsidP="00126525">
            <w:pPr>
              <w:pStyle w:val="Akapitzlist"/>
              <w:numPr>
                <w:ilvl w:val="0"/>
                <w:numId w:val="6"/>
              </w:numPr>
              <w:ind w:left="488"/>
              <w:jc w:val="both"/>
            </w:pPr>
            <w:r w:rsidRPr="006123B3">
              <w:rPr>
                <w:i/>
                <w:iCs/>
              </w:rPr>
              <w:t>Podręcznik zarządzania własnością intelektualną</w:t>
            </w:r>
            <w:r w:rsidRPr="006123B3">
              <w:t xml:space="preserve">, red. J. </w:t>
            </w:r>
            <w:proofErr w:type="spellStart"/>
            <w:r w:rsidRPr="006123B3">
              <w:t>Andrs</w:t>
            </w:r>
            <w:proofErr w:type="spellEnd"/>
            <w:r w:rsidRPr="006123B3">
              <w:t>, Poznań 2009.</w:t>
            </w:r>
          </w:p>
          <w:p w14:paraId="71D46FE1" w14:textId="77777777" w:rsidR="00126525" w:rsidRPr="006123B3" w:rsidRDefault="00126525" w:rsidP="00126525">
            <w:pPr>
              <w:pStyle w:val="Akapitzlist"/>
              <w:numPr>
                <w:ilvl w:val="0"/>
                <w:numId w:val="6"/>
              </w:numPr>
              <w:ind w:left="488"/>
              <w:jc w:val="both"/>
            </w:pPr>
            <w:r w:rsidRPr="006123B3">
              <w:t>Traktat Światowej Organizacji Własności Intelektualnej o Prawie Autorskim. Dz.U. z 2005 r. Nr 3, poz. 12.</w:t>
            </w:r>
          </w:p>
          <w:p w14:paraId="7DD50C96" w14:textId="77777777" w:rsidR="00126525" w:rsidRPr="006123B3" w:rsidRDefault="00126525" w:rsidP="00126525">
            <w:pPr>
              <w:pStyle w:val="Akapitzlist"/>
              <w:numPr>
                <w:ilvl w:val="0"/>
                <w:numId w:val="6"/>
              </w:numPr>
              <w:ind w:left="488"/>
              <w:jc w:val="both"/>
            </w:pPr>
            <w:r w:rsidRPr="006123B3">
              <w:t>Ustawa z dnia 4 lutego 1994 r. o prawie autorskim i prawach pokrewnych. Dz.U. z 2006 r. Nr 90, poz. 631, tekst jednolity.</w:t>
            </w:r>
          </w:p>
          <w:p w14:paraId="7150CE73" w14:textId="77777777" w:rsidR="00FD25D7" w:rsidRPr="006123B3" w:rsidRDefault="00126525" w:rsidP="00126525">
            <w:pPr>
              <w:pStyle w:val="Akapitzlist"/>
              <w:numPr>
                <w:ilvl w:val="0"/>
                <w:numId w:val="6"/>
              </w:numPr>
              <w:ind w:left="488"/>
              <w:jc w:val="both"/>
            </w:pPr>
            <w:r w:rsidRPr="006123B3">
              <w:t>Ustawa z dnia 30 czerwca 2000 r. Prawo własności przemysłowej (Dz. U. z 2001 r. Nr 49, poz. 508) (tekst jednolity - Dz. U. z 2003 r. Nr 119, poz. 1117 z późn. zm.).</w:t>
            </w:r>
          </w:p>
        </w:tc>
      </w:tr>
      <w:tr w:rsidR="002E220D" w:rsidRPr="006123B3" w14:paraId="39BF28EA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5DE89B" w14:textId="77777777" w:rsidR="002E220D" w:rsidRPr="006123B3" w:rsidRDefault="002E220D" w:rsidP="002E2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B1508A" w14:textId="77777777" w:rsidR="002E220D" w:rsidRPr="006123B3" w:rsidRDefault="002E220D" w:rsidP="00FD25D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123B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Uzupełniająca:</w:t>
            </w:r>
          </w:p>
          <w:p w14:paraId="216B6386" w14:textId="77777777" w:rsidR="00126525" w:rsidRPr="006123B3" w:rsidRDefault="00126525" w:rsidP="00126525">
            <w:pPr>
              <w:pStyle w:val="Akapitzlist"/>
              <w:numPr>
                <w:ilvl w:val="0"/>
                <w:numId w:val="7"/>
              </w:numPr>
              <w:ind w:left="488"/>
              <w:jc w:val="both"/>
              <w:rPr>
                <w:bCs/>
              </w:rPr>
            </w:pPr>
            <w:r w:rsidRPr="006123B3">
              <w:rPr>
                <w:bCs/>
              </w:rPr>
              <w:t xml:space="preserve">Barczewska M.: </w:t>
            </w:r>
            <w:r w:rsidRPr="006123B3">
              <w:rPr>
                <w:bCs/>
                <w:i/>
                <w:iCs/>
              </w:rPr>
              <w:t>Traktatowa ochrona praw autorskich i praw pokrewnych</w:t>
            </w:r>
            <w:r w:rsidRPr="006123B3">
              <w:rPr>
                <w:bCs/>
              </w:rPr>
              <w:t>, Warszawa 2009.</w:t>
            </w:r>
          </w:p>
          <w:p w14:paraId="2FD5D7A9" w14:textId="77777777" w:rsidR="00FD25D7" w:rsidRPr="006123B3" w:rsidRDefault="00126525" w:rsidP="00126525">
            <w:pPr>
              <w:pStyle w:val="Akapitzlist"/>
              <w:numPr>
                <w:ilvl w:val="0"/>
                <w:numId w:val="7"/>
              </w:numPr>
              <w:ind w:left="488"/>
              <w:jc w:val="both"/>
              <w:rPr>
                <w:bCs/>
              </w:rPr>
            </w:pPr>
            <w:r w:rsidRPr="006123B3">
              <w:rPr>
                <w:bCs/>
              </w:rPr>
              <w:t xml:space="preserve">Sozański J.: </w:t>
            </w:r>
            <w:r w:rsidRPr="006123B3">
              <w:rPr>
                <w:bCs/>
                <w:i/>
                <w:iCs/>
              </w:rPr>
              <w:t>Własność intelektualna i przemysłowa w Unii Europejskiej. Wybór aktów prawnych</w:t>
            </w:r>
            <w:r w:rsidRPr="006123B3">
              <w:rPr>
                <w:bCs/>
              </w:rPr>
              <w:t>, Warszawa 2008.</w:t>
            </w:r>
          </w:p>
        </w:tc>
      </w:tr>
    </w:tbl>
    <w:p w14:paraId="75916D86" w14:textId="77777777" w:rsidR="005C2D32" w:rsidRPr="006123B3" w:rsidRDefault="005C2D3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42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647"/>
        <w:gridCol w:w="709"/>
        <w:gridCol w:w="5528"/>
        <w:gridCol w:w="1701"/>
        <w:gridCol w:w="647"/>
      </w:tblGrid>
      <w:tr w:rsidR="005A2669" w:rsidRPr="006123B3" w14:paraId="5E319017" w14:textId="77777777" w:rsidTr="002252B6">
        <w:trPr>
          <w:gridAfter w:val="1"/>
          <w:wAfter w:w="647" w:type="dxa"/>
          <w:trHeight w:val="405"/>
        </w:trPr>
        <w:tc>
          <w:tcPr>
            <w:tcW w:w="97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6723A9AF" w14:textId="77777777" w:rsidR="003306C8" w:rsidRPr="006123B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CELE, TREŚCI I EFEKTY </w:t>
            </w:r>
            <w:r w:rsidR="00B82737"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965FB9" w:rsidRPr="006123B3" w14:paraId="05DCDD94" w14:textId="77777777" w:rsidTr="002252B6">
        <w:trPr>
          <w:gridAfter w:val="1"/>
          <w:wAfter w:w="647" w:type="dxa"/>
          <w:trHeight w:val="259"/>
        </w:trPr>
        <w:tc>
          <w:tcPr>
            <w:tcW w:w="18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E71A350" w14:textId="77777777" w:rsidR="00965FB9" w:rsidRPr="006123B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58930F8C" w14:textId="77777777" w:rsidR="00965FB9" w:rsidRPr="006123B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CC865BF" w14:textId="77777777" w:rsidR="00965FB9" w:rsidRPr="006123B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23B3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4EF41BD7" w14:textId="77777777" w:rsidR="00933AD0" w:rsidRPr="006123B3" w:rsidRDefault="00347A53" w:rsidP="00933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Celem przedmiotu jest zaprezentowanie studentom podstawowych treści </w:t>
            </w:r>
            <w:r w:rsidRPr="006123B3">
              <w:rPr>
                <w:rFonts w:ascii="Times New Roman" w:hAnsi="Times New Roman" w:cs="Times New Roman"/>
                <w:sz w:val="24"/>
                <w:szCs w:val="24"/>
              </w:rPr>
              <w:br/>
              <w:t>obowiązującego w RP prawa ochrony własności intelektualnej</w:t>
            </w:r>
            <w:r w:rsidRPr="006123B3">
              <w:rPr>
                <w:rFonts w:ascii="Times New Roman" w:hAnsi="Times New Roman" w:cs="Times New Roman"/>
              </w:rPr>
              <w:t>.</w:t>
            </w:r>
          </w:p>
        </w:tc>
      </w:tr>
      <w:tr w:rsidR="00965FB9" w:rsidRPr="006123B3" w14:paraId="063E437F" w14:textId="77777777" w:rsidTr="002252B6">
        <w:trPr>
          <w:gridAfter w:val="1"/>
          <w:wAfter w:w="647" w:type="dxa"/>
          <w:trHeight w:val="915"/>
        </w:trPr>
        <w:tc>
          <w:tcPr>
            <w:tcW w:w="183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52D1B69" w14:textId="77777777" w:rsidR="00965FB9" w:rsidRPr="006123B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E8137CE" w14:textId="77777777" w:rsidR="00965FB9" w:rsidRPr="006123B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123B3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2E469734" w14:textId="77777777" w:rsidR="00423673" w:rsidRPr="006123B3" w:rsidRDefault="00423673" w:rsidP="0042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zakresie wiedzy: </w:t>
            </w:r>
          </w:p>
          <w:p w14:paraId="652376A9" w14:textId="77777777" w:rsidR="00423673" w:rsidRPr="006123B3" w:rsidRDefault="00423673" w:rsidP="004236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6123B3">
              <w:t>poznanie podstawowych pojęć, instytucji i terminów prawnych obejmujących zagadnienia z zakresu ochrony własności intelektualnej,</w:t>
            </w:r>
          </w:p>
          <w:p w14:paraId="1C8C2A42" w14:textId="77777777" w:rsidR="00423673" w:rsidRPr="006123B3" w:rsidRDefault="00423673" w:rsidP="004236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6123B3">
              <w:t xml:space="preserve">poznanie postaw prawnych oraz problematyki ochrony własności intelektualnej, z uwzględnieniem jej przy prowadzeniu działalności gospodarczej </w:t>
            </w:r>
          </w:p>
          <w:p w14:paraId="483DD8ED" w14:textId="77777777" w:rsidR="00423673" w:rsidRPr="006123B3" w:rsidRDefault="00423673" w:rsidP="0042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zakresie umiejętności</w:t>
            </w: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7B7E9B9" w14:textId="77777777" w:rsidR="00423673" w:rsidRPr="006123B3" w:rsidRDefault="00423673" w:rsidP="004236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6123B3">
              <w:t xml:space="preserve">umiejętność przeprowadzania logicznej analizy zdarzeń prawnych oraz oceny konsekwencji prawnych w procesie stosowania prawa, </w:t>
            </w:r>
          </w:p>
          <w:p w14:paraId="358E07B8" w14:textId="77777777" w:rsidR="00423673" w:rsidRPr="006123B3" w:rsidRDefault="00423673" w:rsidP="004236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6123B3">
              <w:t xml:space="preserve">umiejętność dokonywania właściwej wykładni przepisów prawa przy rozstrzyganiu określonych stanów faktycznych, w tym z wykorzystaniem dostępnego orzecznictwa sądowego. </w:t>
            </w:r>
          </w:p>
          <w:p w14:paraId="24CAE973" w14:textId="77777777" w:rsidR="00423673" w:rsidRPr="006123B3" w:rsidRDefault="00423673" w:rsidP="004236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6123B3">
              <w:t xml:space="preserve">umiejętność zgodnego z prawem korzystania z przysługujących praw, </w:t>
            </w:r>
            <w:r w:rsidRPr="006123B3">
              <w:br/>
              <w:t xml:space="preserve">z uwzględnieniem praw osób trzecich. </w:t>
            </w:r>
          </w:p>
          <w:p w14:paraId="176A9ED2" w14:textId="77777777" w:rsidR="00423673" w:rsidRPr="006123B3" w:rsidRDefault="00423673" w:rsidP="0042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zakresie kompetencji społecznych: </w:t>
            </w:r>
          </w:p>
          <w:p w14:paraId="705BA10C" w14:textId="77777777" w:rsidR="00D96D14" w:rsidRPr="006123B3" w:rsidRDefault="00423673" w:rsidP="004236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123B3">
              <w:t>formułowanie własnych opinii w zakresie możliwości określania poziomu swojej wiedzy oraz formułowania opinii w zakresie rozwiązań prawnych obejmujących zakres ochrony własności intelektualnej.</w:t>
            </w:r>
          </w:p>
        </w:tc>
      </w:tr>
      <w:tr w:rsidR="003306C8" w:rsidRPr="006123B3" w14:paraId="307BC8C7" w14:textId="77777777" w:rsidTr="002252B6">
        <w:trPr>
          <w:gridAfter w:val="1"/>
          <w:wAfter w:w="647" w:type="dxa"/>
          <w:trHeight w:val="366"/>
        </w:trPr>
        <w:tc>
          <w:tcPr>
            <w:tcW w:w="97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DB0159D" w14:textId="77777777" w:rsidR="00B165D5" w:rsidRPr="006123B3" w:rsidRDefault="00B165D5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39DD8A" w14:textId="77777777" w:rsidR="003306C8" w:rsidRPr="006123B3" w:rsidRDefault="003306C8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  <w:p w14:paraId="51F49EC5" w14:textId="77777777" w:rsidR="001D0A54" w:rsidRPr="006123B3" w:rsidRDefault="001D0A54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5D42" w:rsidRPr="006123B3" w14:paraId="0D8DF686" w14:textId="77777777" w:rsidTr="002252B6">
        <w:trPr>
          <w:trHeight w:val="414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bottom"/>
          </w:tcPr>
          <w:p w14:paraId="17D252A3" w14:textId="77777777" w:rsidR="007B5D42" w:rsidRPr="006123B3" w:rsidRDefault="007B5D42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3B3">
              <w:rPr>
                <w:rFonts w:ascii="Times New Roman" w:hAnsi="Times New Roman" w:cs="Times New Roman"/>
                <w:b/>
                <w:bCs/>
              </w:rPr>
              <w:lastRenderedPageBreak/>
              <w:t>Efekty uczenia się (kody</w:t>
            </w:r>
          </w:p>
          <w:p w14:paraId="7AB8F09B" w14:textId="77777777" w:rsidR="00B165D5" w:rsidRPr="006123B3" w:rsidRDefault="00B165D5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bottom"/>
          </w:tcPr>
          <w:p w14:paraId="23F36FC2" w14:textId="77777777" w:rsidR="007B5D42" w:rsidRPr="006123B3" w:rsidRDefault="007B5D42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4D132C49" w14:textId="77777777" w:rsidR="007B5D42" w:rsidRPr="006123B3" w:rsidRDefault="007B5D42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bottom"/>
          </w:tcPr>
          <w:p w14:paraId="7396B8F2" w14:textId="77777777" w:rsidR="007B5D42" w:rsidRPr="006123B3" w:rsidRDefault="007B5D42" w:rsidP="007B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  <w:p w14:paraId="7842003D" w14:textId="77777777" w:rsidR="007B5D42" w:rsidRPr="006123B3" w:rsidRDefault="007B5D42" w:rsidP="007B5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bottom"/>
          </w:tcPr>
          <w:p w14:paraId="17102CC2" w14:textId="77777777" w:rsidR="007B5D42" w:rsidRPr="006123B3" w:rsidRDefault="007B5D42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  <w:tc>
          <w:tcPr>
            <w:tcW w:w="647" w:type="dxa"/>
            <w:vMerge w:val="restart"/>
            <w:vAlign w:val="bottom"/>
          </w:tcPr>
          <w:p w14:paraId="6291C70C" w14:textId="77777777" w:rsidR="007B5D42" w:rsidRPr="006123B3" w:rsidRDefault="007B5D42" w:rsidP="000039F6">
            <w:pPr>
              <w:rPr>
                <w:rFonts w:ascii="Times New Roman" w:hAnsi="Times New Roman" w:cs="Times New Roman"/>
              </w:rPr>
            </w:pPr>
          </w:p>
        </w:tc>
      </w:tr>
      <w:tr w:rsidR="007B5D42" w:rsidRPr="006123B3" w14:paraId="68E95131" w14:textId="77777777" w:rsidTr="002252B6">
        <w:trPr>
          <w:trHeight w:val="6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bottom"/>
          </w:tcPr>
          <w:p w14:paraId="1A371A05" w14:textId="77777777" w:rsidR="007B5D42" w:rsidRPr="006123B3" w:rsidRDefault="007B5D42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bottom"/>
          </w:tcPr>
          <w:p w14:paraId="4EEDF327" w14:textId="77777777" w:rsidR="007B5D42" w:rsidRPr="006123B3" w:rsidRDefault="007B5D42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bottom"/>
          </w:tcPr>
          <w:p w14:paraId="199607FF" w14:textId="77777777" w:rsidR="007B5D42" w:rsidRPr="006123B3" w:rsidRDefault="007B5D42" w:rsidP="007B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bottom"/>
          </w:tcPr>
          <w:p w14:paraId="2BBD7989" w14:textId="77777777" w:rsidR="007B5D42" w:rsidRPr="006123B3" w:rsidRDefault="007B5D42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647" w:type="dxa"/>
            <w:vMerge/>
            <w:vAlign w:val="bottom"/>
          </w:tcPr>
          <w:p w14:paraId="1EEC4394" w14:textId="77777777" w:rsidR="007B5D42" w:rsidRPr="006123B3" w:rsidRDefault="007B5D42" w:rsidP="000039F6">
            <w:pPr>
              <w:rPr>
                <w:rFonts w:ascii="Times New Roman" w:hAnsi="Times New Roman" w:cs="Times New Roman"/>
              </w:rPr>
            </w:pPr>
          </w:p>
        </w:tc>
      </w:tr>
      <w:tr w:rsidR="00B165D5" w:rsidRPr="006123B3" w14:paraId="20F3F35A" w14:textId="77777777" w:rsidTr="002252B6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DCA921" w14:textId="2374B4A2" w:rsidR="00B165D5" w:rsidRPr="006123B3" w:rsidRDefault="00B165D5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  <w:r w:rsidR="00581130" w:rsidRPr="00612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513926" w14:textId="77777777" w:rsidR="00B165D5" w:rsidRPr="006123B3" w:rsidRDefault="00B165D5" w:rsidP="00B16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0A1856" w14:textId="77777777" w:rsidR="00B165D5" w:rsidRPr="006123B3" w:rsidRDefault="00B165D5" w:rsidP="00B16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  <w:p w14:paraId="32545131" w14:textId="77777777" w:rsidR="00B165D5" w:rsidRPr="006123B3" w:rsidRDefault="00B165D5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BBA1BF" w14:textId="77777777" w:rsidR="00B165D5" w:rsidRPr="006123B3" w:rsidRDefault="00B165D5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Pojęcia własności intelektualnej - Własność rzeczy </w:t>
            </w: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 własność intelektualna – czy możliwa jest ochrona pomysłu? Czym jest własność intelektualna ?</w:t>
            </w:r>
          </w:p>
          <w:p w14:paraId="243915E3" w14:textId="77777777" w:rsidR="00B165D5" w:rsidRPr="006123B3" w:rsidRDefault="00B165D5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095A11" w14:textId="77777777" w:rsidR="00B165D5" w:rsidRPr="006123B3" w:rsidRDefault="00B165D5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14:paraId="2AD10549" w14:textId="77777777" w:rsidR="00B165D5" w:rsidRPr="006123B3" w:rsidRDefault="00B165D5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FC48375" w14:textId="77777777" w:rsidR="00B165D5" w:rsidRPr="006123B3" w:rsidRDefault="00B165D5" w:rsidP="00A7366E">
            <w:pPr>
              <w:rPr>
                <w:rFonts w:ascii="Times New Roman" w:hAnsi="Times New Roman" w:cs="Times New Roman"/>
              </w:rPr>
            </w:pPr>
          </w:p>
        </w:tc>
      </w:tr>
      <w:tr w:rsidR="00A7366E" w:rsidRPr="006123B3" w14:paraId="5A386434" w14:textId="77777777" w:rsidTr="002252B6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CB80FD" w14:textId="456AD1AA" w:rsidR="00B165D5" w:rsidRPr="006123B3" w:rsidRDefault="00A7366E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  <w:r w:rsidR="00581130" w:rsidRPr="00612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65D5" w:rsidRPr="006123B3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2033B8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CCA19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91FA06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  <w:p w14:paraId="3C3182F5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79D57B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FFBFC7" w14:textId="77777777" w:rsidR="00A7366E" w:rsidRPr="006123B3" w:rsidRDefault="00A7366E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 historyczny – rozwój regulacji ochronnych. Geneza ochrony własności intelektualnej. Wkład legislacyjny Unii Europejskiej w ochronę praw intelektualnych. Przedwojenne początki ochrony własności intelektualnej w Polsce. Źródła prawa krajowego.</w:t>
            </w:r>
          </w:p>
          <w:p w14:paraId="3C6D04F1" w14:textId="77777777" w:rsidR="00B165D5" w:rsidRPr="006123B3" w:rsidRDefault="00B165D5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636E9D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2A974771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9C7BB1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7641ED45" w14:textId="77777777" w:rsidR="00A7366E" w:rsidRPr="006123B3" w:rsidRDefault="00A7366E" w:rsidP="00A7366E">
            <w:pPr>
              <w:rPr>
                <w:rFonts w:ascii="Times New Roman" w:hAnsi="Times New Roman" w:cs="Times New Roman"/>
              </w:rPr>
            </w:pPr>
          </w:p>
        </w:tc>
      </w:tr>
      <w:tr w:rsidR="00A7366E" w:rsidRPr="006123B3" w14:paraId="66BFB33A" w14:textId="77777777" w:rsidTr="002252B6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690DB6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FCB66" w14:textId="77777777" w:rsidR="00F10DEE" w:rsidRPr="006123B3" w:rsidRDefault="00F10DE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6AB816" w14:textId="77777777" w:rsidR="00F10DEE" w:rsidRPr="006123B3" w:rsidRDefault="00F10DEE" w:rsidP="00F1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4E806" w14:textId="72E95222" w:rsidR="00F10DEE" w:rsidRPr="006123B3" w:rsidRDefault="00F10DEE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  <w:r w:rsidR="00581130" w:rsidRPr="00612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E62BB0" w14:textId="4988A6AE" w:rsidR="00F10DEE" w:rsidRPr="006123B3" w:rsidRDefault="00F10DEE" w:rsidP="00F1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4F26BC01" w14:textId="38F9CABB" w:rsidR="00F10DEE" w:rsidRPr="006123B3" w:rsidRDefault="00F10DEE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  <w:r w:rsidR="00581130"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K0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074DA1" w14:textId="77777777" w:rsidR="0030001A" w:rsidRPr="006123B3" w:rsidRDefault="0030001A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39D61B" w14:textId="77777777" w:rsidR="00F10DEE" w:rsidRPr="006123B3" w:rsidRDefault="00F10DE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D7A1A0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  <w:p w14:paraId="13604C79" w14:textId="77777777" w:rsidR="00F10DEE" w:rsidRPr="006123B3" w:rsidRDefault="00F10DE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626D29" w14:textId="77777777" w:rsidR="00F10DEE" w:rsidRPr="006123B3" w:rsidRDefault="00F10DE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02A85F" w14:textId="77777777" w:rsidR="00F10DEE" w:rsidRPr="006123B3" w:rsidRDefault="00F10DE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1FC56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3A2F14" w14:textId="77777777" w:rsidR="00A7366E" w:rsidRPr="006123B3" w:rsidRDefault="00A7366E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Przedmiot ochrony prawa własności intelektualnej - Prawo autorskie i prawa pokrewne – utwór, programy komputerowe, bazy danych. Prawa własności przemysłowej – wynalazek, wzór użytkowy, wzór przemysłowy, znak towarowy, oznaczenie geograficzne, topografia układów scalonych. Tajemnica przedsiębiorstwa – informacje nieujawnione. Know-how. Oznaczenie przedsiębiorcy (marka, renoma, reputacja przedsiębiorcy). Własność intelektualna </w:t>
            </w: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Internecie. Ochrona domen internetowych.</w:t>
            </w:r>
          </w:p>
          <w:p w14:paraId="3E2D092E" w14:textId="77777777" w:rsidR="00B165D5" w:rsidRPr="006123B3" w:rsidRDefault="00B165D5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C5F529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255B22BA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500493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CC4E6B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E968F7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496C9C94" w14:textId="77777777" w:rsidR="00A7366E" w:rsidRPr="006123B3" w:rsidRDefault="00A7366E" w:rsidP="00A7366E">
            <w:pPr>
              <w:rPr>
                <w:rFonts w:ascii="Times New Roman" w:hAnsi="Times New Roman" w:cs="Times New Roman"/>
              </w:rPr>
            </w:pPr>
          </w:p>
        </w:tc>
      </w:tr>
      <w:tr w:rsidR="00A7366E" w:rsidRPr="006123B3" w14:paraId="30B6064E" w14:textId="77777777" w:rsidTr="002252B6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4BB3A0" w14:textId="652B8870" w:rsidR="00F10DEE" w:rsidRPr="006123B3" w:rsidRDefault="00F10DEE" w:rsidP="00F1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36EF1E" w14:textId="60D9A6DD" w:rsidR="00F10DEE" w:rsidRPr="006123B3" w:rsidRDefault="00F10DEE" w:rsidP="00F1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5880449D" w14:textId="77777777" w:rsidR="00D50917" w:rsidRPr="006123B3" w:rsidRDefault="00F10DEE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K0</w:t>
            </w:r>
            <w:r w:rsidR="00D50917" w:rsidRPr="0061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130" w:rsidRPr="00612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3B3"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917" w:rsidRPr="006123B3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4BD51865" w14:textId="3C5365E0" w:rsidR="00D50917" w:rsidRPr="006123B3" w:rsidRDefault="005D5F1F" w:rsidP="00F1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K03</w:t>
            </w:r>
          </w:p>
          <w:p w14:paraId="4915C0F8" w14:textId="77777777" w:rsidR="00F10DEE" w:rsidRPr="006123B3" w:rsidRDefault="00F10DEE" w:rsidP="00F1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C19C" w14:textId="77777777" w:rsidR="00F10DEE" w:rsidRPr="006123B3" w:rsidRDefault="00F10DEE" w:rsidP="00F1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85D82" w14:textId="77777777" w:rsidR="00F10DEE" w:rsidRPr="006123B3" w:rsidRDefault="00F10DEE" w:rsidP="00F1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3803EB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  <w:p w14:paraId="67FB10FB" w14:textId="77777777" w:rsidR="00F10DEE" w:rsidRPr="006123B3" w:rsidRDefault="00F10DE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C75962" w14:textId="77777777" w:rsidR="00F10DEE" w:rsidRPr="006123B3" w:rsidRDefault="00F10DE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BCC32A" w14:textId="77777777" w:rsidR="00F10DEE" w:rsidRPr="006123B3" w:rsidRDefault="00F10DE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9815CC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89108C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4C91BD" w14:textId="77777777" w:rsidR="00A7366E" w:rsidRPr="006123B3" w:rsidRDefault="00A7366E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Transfer własności intelektualnej - Licencje na prawa własności przemysłowej i prawa autorskie. Dozwolony użytek – licencja ustawowa. Prawa pracodawcy związane z pozyskaniem autorskich praw majątkowych do utworu oraz programu komputerowego. Umowa know-how. Umowa przeniesienia praw do przedsiębiorstwa. Umowa franchisingu. </w:t>
            </w:r>
            <w:proofErr w:type="spellStart"/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Benchmarking</w:t>
            </w:r>
            <w:proofErr w:type="spellEnd"/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(poszukiwanie optymalnych kryteriów). Spółka technologiczna, zdolność aportowa własności intelektualnej.</w:t>
            </w:r>
          </w:p>
          <w:p w14:paraId="217FF96C" w14:textId="77777777" w:rsidR="00B165D5" w:rsidRPr="006123B3" w:rsidRDefault="00B165D5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905E27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4E78E7AB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5C5B5F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2A1397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3E7E05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6A754A73" w14:textId="77777777" w:rsidR="00A7366E" w:rsidRPr="006123B3" w:rsidRDefault="00A7366E" w:rsidP="00A7366E">
            <w:pPr>
              <w:rPr>
                <w:rFonts w:ascii="Times New Roman" w:hAnsi="Times New Roman" w:cs="Times New Roman"/>
              </w:rPr>
            </w:pPr>
          </w:p>
        </w:tc>
      </w:tr>
      <w:tr w:rsidR="00A7366E" w:rsidRPr="006123B3" w14:paraId="44B141AF" w14:textId="77777777" w:rsidTr="002252B6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1CA0B9" w14:textId="2A468B7D" w:rsidR="00F10DEE" w:rsidRPr="006123B3" w:rsidRDefault="00F10DEE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  <w:r w:rsidR="00581130" w:rsidRPr="00612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4EB080" w14:textId="539854D8" w:rsidR="00F10DEE" w:rsidRPr="006123B3" w:rsidRDefault="00F10DEE" w:rsidP="00F1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78D5E96D" w14:textId="50D87B9D" w:rsidR="00A7366E" w:rsidRPr="006123B3" w:rsidRDefault="00F10DEE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K0</w:t>
            </w:r>
            <w:r w:rsidR="00D50917" w:rsidRPr="0061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68ED03" w14:textId="77777777" w:rsidR="00581130" w:rsidRPr="006123B3" w:rsidRDefault="00581130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597403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  <w:p w14:paraId="0FC494D3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8E0E57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C8CF1B" w14:textId="77777777" w:rsidR="00A7366E" w:rsidRPr="006123B3" w:rsidRDefault="00A7366E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Komercjalizacja własności intelektualnej - Czym jest komercjalizacja własności intelektualnej?</w:t>
            </w:r>
          </w:p>
          <w:p w14:paraId="61BE4527" w14:textId="77777777" w:rsidR="00A7366E" w:rsidRPr="006123B3" w:rsidRDefault="00A7366E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Środki ochrony. Instytucje chroniące własność intelektualną - Środki ochrony własności intelektualnej.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6FDD3B" w14:textId="77777777" w:rsidR="001D0A54" w:rsidRPr="006123B3" w:rsidRDefault="00A7366E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6D870822" w14:textId="77777777" w:rsidR="00581130" w:rsidRPr="006123B3" w:rsidRDefault="00581130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704FE92C" w14:textId="77777777" w:rsidR="00A7366E" w:rsidRPr="006123B3" w:rsidRDefault="00A7366E" w:rsidP="00A7366E">
            <w:pPr>
              <w:rPr>
                <w:rFonts w:ascii="Times New Roman" w:hAnsi="Times New Roman" w:cs="Times New Roman"/>
              </w:rPr>
            </w:pPr>
          </w:p>
        </w:tc>
      </w:tr>
      <w:tr w:rsidR="00A7366E" w:rsidRPr="006123B3" w14:paraId="3F69E58F" w14:textId="77777777" w:rsidTr="00581130">
        <w:trPr>
          <w:trHeight w:val="1277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31A46C" w14:textId="70C8A665" w:rsidR="00F10DEE" w:rsidRPr="006123B3" w:rsidRDefault="00F10DEE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  <w:r w:rsidR="00581130" w:rsidRPr="00612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7DB8E0" w14:textId="06CAEFF7" w:rsidR="00F10DEE" w:rsidRPr="006123B3" w:rsidRDefault="00F10DEE" w:rsidP="00F1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082A2399" w14:textId="77777777" w:rsidR="00A7366E" w:rsidRPr="006123B3" w:rsidRDefault="00F10DEE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K0</w:t>
            </w:r>
            <w:r w:rsidR="00D50917" w:rsidRPr="0061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130"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K0</w:t>
            </w:r>
            <w:r w:rsidR="00D50917" w:rsidRPr="0061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A45D3A" w14:textId="58950837" w:rsidR="00D50917" w:rsidRPr="006123B3" w:rsidRDefault="00D50917" w:rsidP="00F1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K0</w:t>
            </w:r>
            <w:r w:rsidR="005D5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996032" w14:textId="77777777" w:rsidR="00581130" w:rsidRPr="006123B3" w:rsidRDefault="00581130" w:rsidP="00F1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0C4E1C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  <w:p w14:paraId="091D49E3" w14:textId="77777777" w:rsidR="00F10DEE" w:rsidRPr="006123B3" w:rsidRDefault="00F10DE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A84868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E8770" w14:textId="77777777" w:rsidR="00F10DEE" w:rsidRPr="006123B3" w:rsidRDefault="00A7366E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Plagiat - przepisy, program </w:t>
            </w:r>
            <w:proofErr w:type="spellStart"/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antyplagiatowy</w:t>
            </w:r>
            <w:proofErr w:type="spellEnd"/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interpretacja Raportu podobieństwa dla użytkowników indywidualnych programu plagiat.pl, odpowiedzialność i konsekwencje. </w:t>
            </w:r>
          </w:p>
          <w:p w14:paraId="3ECE9C5E" w14:textId="77777777" w:rsidR="00581130" w:rsidRPr="006123B3" w:rsidRDefault="00581130" w:rsidP="00A73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51A355" w14:textId="77777777" w:rsidR="00A7366E" w:rsidRPr="006123B3" w:rsidRDefault="00A7366E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31F3BDE9" w14:textId="77777777" w:rsidR="001D0A54" w:rsidRPr="006123B3" w:rsidRDefault="001D0A54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C958CD" w14:textId="77777777" w:rsidR="00581130" w:rsidRPr="006123B3" w:rsidRDefault="00581130" w:rsidP="00A73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3D60A36A" w14:textId="77777777" w:rsidR="00A7366E" w:rsidRPr="006123B3" w:rsidRDefault="00A7366E" w:rsidP="00A7366E">
            <w:pPr>
              <w:rPr>
                <w:rFonts w:ascii="Times New Roman" w:hAnsi="Times New Roman" w:cs="Times New Roman"/>
              </w:rPr>
            </w:pPr>
          </w:p>
        </w:tc>
      </w:tr>
      <w:tr w:rsidR="00A7366E" w:rsidRPr="006123B3" w14:paraId="32C1FD77" w14:textId="77777777" w:rsidTr="00B165D5">
        <w:trPr>
          <w:gridAfter w:val="1"/>
          <w:wAfter w:w="647" w:type="dxa"/>
          <w:trHeight w:val="446"/>
        </w:trPr>
        <w:tc>
          <w:tcPr>
            <w:tcW w:w="8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9886CC" w14:textId="77777777" w:rsidR="00A7366E" w:rsidRPr="006123B3" w:rsidRDefault="00A7366E" w:rsidP="005811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7836DE" w14:textId="77777777" w:rsidR="00B165D5" w:rsidRPr="006123B3" w:rsidRDefault="00A7366E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  <w:p w14:paraId="38DDDF08" w14:textId="77777777" w:rsidR="00581130" w:rsidRPr="006123B3" w:rsidRDefault="00581130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725839D" w14:textId="77777777" w:rsidR="000039F6" w:rsidRPr="006123B3" w:rsidRDefault="000039F6">
      <w:pPr>
        <w:rPr>
          <w:rFonts w:ascii="Times New Roman" w:hAnsi="Times New Roman" w:cs="Times New Roman"/>
          <w:sz w:val="2"/>
          <w:szCs w:val="2"/>
        </w:rPr>
      </w:pPr>
    </w:p>
    <w:p w14:paraId="5536FF84" w14:textId="77777777" w:rsidR="00B165D5" w:rsidRPr="006123B3" w:rsidRDefault="00B165D5">
      <w:pPr>
        <w:rPr>
          <w:rFonts w:ascii="Times New Roman" w:hAnsi="Times New Roman" w:cs="Times New Roman"/>
          <w:sz w:val="2"/>
          <w:szCs w:val="2"/>
        </w:rPr>
      </w:pPr>
    </w:p>
    <w:p w14:paraId="39F550DB" w14:textId="77777777" w:rsidR="00B165D5" w:rsidRPr="006123B3" w:rsidRDefault="00B165D5">
      <w:pPr>
        <w:rPr>
          <w:rFonts w:ascii="Times New Roman" w:hAnsi="Times New Roman" w:cs="Times New Roman"/>
          <w:sz w:val="2"/>
          <w:szCs w:val="2"/>
        </w:rPr>
      </w:pPr>
    </w:p>
    <w:p w14:paraId="132BBC99" w14:textId="77777777" w:rsidR="00581130" w:rsidRPr="006123B3" w:rsidRDefault="00581130">
      <w:pPr>
        <w:rPr>
          <w:rFonts w:ascii="Times New Roman" w:hAnsi="Times New Roman" w:cs="Times New Roman"/>
          <w:sz w:val="2"/>
          <w:szCs w:val="2"/>
        </w:rPr>
      </w:pPr>
    </w:p>
    <w:p w14:paraId="0FEF07A9" w14:textId="77777777" w:rsidR="00B165D5" w:rsidRPr="006123B3" w:rsidRDefault="00B165D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5F25" w:rsidRPr="006123B3" w14:paraId="524697D6" w14:textId="77777777" w:rsidTr="002252B6">
        <w:trPr>
          <w:trHeight w:val="315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0059C35" w14:textId="77777777" w:rsidR="002D5F25" w:rsidRPr="006123B3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Efekty </w:t>
            </w:r>
            <w:r w:rsidR="00602E1A"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D5F25" w:rsidRPr="006123B3" w14:paraId="6636C834" w14:textId="77777777" w:rsidTr="002252B6">
        <w:trPr>
          <w:trHeight w:val="451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422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5654"/>
              <w:gridCol w:w="61"/>
              <w:gridCol w:w="2507"/>
            </w:tblGrid>
            <w:tr w:rsidR="002D5F25" w:rsidRPr="006123B3" w14:paraId="255B9549" w14:textId="77777777" w:rsidTr="002252B6">
              <w:trPr>
                <w:cantSplit/>
                <w:trHeight w:val="585"/>
              </w:trPr>
              <w:tc>
                <w:tcPr>
                  <w:tcW w:w="120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93BCCDF" w14:textId="77777777" w:rsidR="002D5F25" w:rsidRPr="006123B3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654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062F88F1" w14:textId="77777777" w:rsidR="002D5F25" w:rsidRPr="006123B3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5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8A537D3" w14:textId="77777777" w:rsidR="002D5F25" w:rsidRPr="006123B3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6123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</w:tc>
            </w:tr>
            <w:tr w:rsidR="00AB07A7" w:rsidRPr="006123B3" w14:paraId="1790B5FC" w14:textId="77777777" w:rsidTr="002252B6">
              <w:trPr>
                <w:cantSplit/>
                <w:trHeight w:val="510"/>
              </w:trPr>
              <w:tc>
                <w:tcPr>
                  <w:tcW w:w="120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57AE01F" w14:textId="77777777" w:rsidR="00AB07A7" w:rsidRPr="006123B3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5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5F4CD7F" w14:textId="77777777" w:rsidR="00AB07A7" w:rsidRPr="006123B3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56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B7C3882" w14:textId="77777777" w:rsidR="00AB07A7" w:rsidRPr="006123B3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6123B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A64FAE" w:rsidRPr="006123B3" w14:paraId="71102DE4" w14:textId="77777777" w:rsidTr="002252B6">
              <w:trPr>
                <w:trHeight w:val="300"/>
              </w:trPr>
              <w:tc>
                <w:tcPr>
                  <w:tcW w:w="120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5A2479C" w14:textId="77777777" w:rsidR="00A64FAE" w:rsidRPr="006123B3" w:rsidRDefault="0097169D" w:rsidP="00A6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65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DA1F4F3" w14:textId="1053CE0F" w:rsidR="00A64FAE" w:rsidRPr="006123B3" w:rsidRDefault="00A64FAE" w:rsidP="00A64FAE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 pogłębioną wiedzę </w:t>
                  </w:r>
                  <w:r w:rsidR="005D5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 źródłach i miejscu ochrony własności intelektualnej </w:t>
                  </w: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systemie </w:t>
                  </w:r>
                  <w:r w:rsidR="005D5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nauk oraz o jej przedmiotowych </w:t>
                  </w: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metodologicznych powiązaniach z innymi dyscyplinami naukowymi na poziomie umożliwiającym interdyscypl</w:t>
                  </w:r>
                  <w:r w:rsidR="005D5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inarną i praktyczną współpracę </w:t>
                  </w: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 specjalistami z innych dziedzin.</w:t>
                  </w:r>
                </w:p>
              </w:tc>
              <w:tc>
                <w:tcPr>
                  <w:tcW w:w="2568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3F00D8" w14:textId="464AAD15" w:rsidR="00A64FAE" w:rsidRPr="006123B3" w:rsidRDefault="005D5F1F" w:rsidP="00A64F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</w:t>
                  </w:r>
                </w:p>
              </w:tc>
            </w:tr>
            <w:tr w:rsidR="001D0A54" w:rsidRPr="006123B3" w14:paraId="638B89CB" w14:textId="77777777" w:rsidTr="002252B6">
              <w:trPr>
                <w:trHeight w:val="300"/>
              </w:trPr>
              <w:tc>
                <w:tcPr>
                  <w:tcW w:w="120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BD725A" w14:textId="39C38448" w:rsidR="001D0A54" w:rsidRPr="006123B3" w:rsidRDefault="001D0A54" w:rsidP="00A6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5D5F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5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2D8972D" w14:textId="7151951B" w:rsidR="001D0A54" w:rsidRPr="006123B3" w:rsidRDefault="0030001A" w:rsidP="00A64FAE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 uporządkowaną wiedzę na temat zasad i norm etycznych oraz etyki zawodowej; zna prawne, organizacyjne i etyczne uwarunkowan</w:t>
                  </w:r>
                  <w:r w:rsidR="005D5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 wykonywania zawodu nauczyciela i tłumacza j. angielskiego</w:t>
                  </w: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8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2C60D5" w14:textId="557D3030" w:rsidR="001D0A54" w:rsidRPr="006123B3" w:rsidRDefault="005D5F1F" w:rsidP="00A64F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K_W9</w:t>
                  </w:r>
                </w:p>
              </w:tc>
            </w:tr>
            <w:tr w:rsidR="00A64FAE" w:rsidRPr="006123B3" w14:paraId="4B9039DC" w14:textId="77777777" w:rsidTr="002252B6">
              <w:trPr>
                <w:trHeight w:val="300"/>
              </w:trPr>
              <w:tc>
                <w:tcPr>
                  <w:tcW w:w="942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B321658" w14:textId="77777777" w:rsidR="00A64FAE" w:rsidRPr="006123B3" w:rsidRDefault="00A64FAE" w:rsidP="00A6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30001A" w:rsidRPr="006123B3" w14:paraId="5C730220" w14:textId="77777777" w:rsidTr="000934A1">
              <w:trPr>
                <w:trHeight w:val="300"/>
              </w:trPr>
              <w:tc>
                <w:tcPr>
                  <w:tcW w:w="120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088B8E" w14:textId="252B8428" w:rsidR="0030001A" w:rsidRPr="006123B3" w:rsidRDefault="005D5F1F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65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DDEB03D" w14:textId="0B6253D5" w:rsidR="0030001A" w:rsidRPr="006123B3" w:rsidRDefault="0030001A" w:rsidP="003000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sprawnie porozumiewać się przy użyciu różnych kanałów i technik komunikacyjnych ze zróżnicowanymi kręgami odbiorców, korzystając z nowoczesnych rozwiązań technologicznych oraz wiedzy na temat reguł komunikacji interpersonalnej i roli języka </w:t>
                  </w:r>
                  <w:r w:rsidR="005D5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jako narzędzia pracy nauczyciela i tłumacza j. angielskiego.</w:t>
                  </w:r>
                </w:p>
              </w:tc>
              <w:tc>
                <w:tcPr>
                  <w:tcW w:w="2568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1BCC23" w14:textId="49FE231F" w:rsidR="0030001A" w:rsidRPr="006123B3" w:rsidRDefault="005D5F1F" w:rsidP="003000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K_U7</w:t>
                  </w:r>
                </w:p>
              </w:tc>
            </w:tr>
            <w:tr w:rsidR="0030001A" w:rsidRPr="006123B3" w14:paraId="0EEB5CF5" w14:textId="77777777" w:rsidTr="002252B6">
              <w:trPr>
                <w:trHeight w:val="330"/>
              </w:trPr>
              <w:tc>
                <w:tcPr>
                  <w:tcW w:w="942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325744C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30001A" w:rsidRPr="006123B3" w14:paraId="6E513BEB" w14:textId="77777777" w:rsidTr="00ED13CF">
              <w:trPr>
                <w:trHeight w:val="330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659D235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  <w:p w14:paraId="6EE225B9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4CE2EC1" w14:textId="77777777" w:rsidR="0030001A" w:rsidRPr="006123B3" w:rsidRDefault="0030001A" w:rsidP="003000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 pogłębioną świadomość poziomu swojej wiedzy </w:t>
                  </w: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i umiejętności, rozumie potrzebę ciągłego rozwoju osobistego i zawodowego, uczenia się przez całe życie.</w:t>
                  </w:r>
                </w:p>
              </w:tc>
              <w:tc>
                <w:tcPr>
                  <w:tcW w:w="25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24E48864" w14:textId="447D3880" w:rsidR="0030001A" w:rsidRPr="006123B3" w:rsidRDefault="005D5F1F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K_K2</w:t>
                  </w:r>
                </w:p>
              </w:tc>
            </w:tr>
            <w:tr w:rsidR="0030001A" w:rsidRPr="006123B3" w14:paraId="740A4168" w14:textId="77777777" w:rsidTr="00ED13CF">
              <w:trPr>
                <w:trHeight w:val="330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D748D2C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K02</w:t>
                  </w:r>
                </w:p>
                <w:p w14:paraId="3B58B2EB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D4A45B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CB21FBB" w14:textId="77777777" w:rsidR="0030001A" w:rsidRPr="006123B3" w:rsidRDefault="0030001A" w:rsidP="003000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Wykazuje się gotowością do przyjmowania odpowiedzialności za własne przygotowanie do pracy </w:t>
                  </w: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i własny rozwój zawodowy, za podejmowane decyzje </w:t>
                  </w: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i prowadzone działania oraz ich skutki. Ma poczucie odpowiedzialności wobec ludzi i ich dobra.</w:t>
                  </w:r>
                </w:p>
              </w:tc>
              <w:tc>
                <w:tcPr>
                  <w:tcW w:w="25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58783F9E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2D85D0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573483E" w14:textId="26C6E469" w:rsidR="0030001A" w:rsidRPr="006123B3" w:rsidRDefault="005D5F1F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K_K7</w:t>
                  </w:r>
                </w:p>
                <w:p w14:paraId="52A73788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01A" w:rsidRPr="006123B3" w14:paraId="1C42E933" w14:textId="77777777" w:rsidTr="00ED13CF">
              <w:trPr>
                <w:trHeight w:val="330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87C2D4A" w14:textId="604A12B9" w:rsidR="0030001A" w:rsidRPr="006123B3" w:rsidRDefault="005D5F1F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K03</w:t>
                  </w:r>
                </w:p>
                <w:p w14:paraId="5EE2491F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1C10EA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1C1B501" w14:textId="77777777" w:rsidR="0030001A" w:rsidRPr="006123B3" w:rsidRDefault="0030001A" w:rsidP="003000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 przekonanie o wadze zachowania się w sposób profesjonalny i przestrzegania zasad etyki w obszarze działalności zawodowej i badawczej; wykazuje się gotowością do prawidłowego identyfikowania problemów moralnych i dylematów etycznych związanych z własną</w:t>
                  </w:r>
                </w:p>
              </w:tc>
              <w:tc>
                <w:tcPr>
                  <w:tcW w:w="25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4F49B297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5532C8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89FA06" w14:textId="4037F8F6" w:rsidR="0030001A" w:rsidRPr="006123B3" w:rsidRDefault="005D5F1F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K_K7</w:t>
                  </w:r>
                </w:p>
                <w:p w14:paraId="2C498A14" w14:textId="77777777" w:rsidR="0030001A" w:rsidRPr="006123B3" w:rsidRDefault="0030001A" w:rsidP="00300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F90B64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EAB5AAA" w14:textId="77777777" w:rsidR="005C2D32" w:rsidRPr="006123B3" w:rsidRDefault="005C2D32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018"/>
        <w:gridCol w:w="74"/>
        <w:gridCol w:w="1053"/>
        <w:gridCol w:w="790"/>
        <w:gridCol w:w="67"/>
        <w:gridCol w:w="1134"/>
        <w:gridCol w:w="783"/>
        <w:gridCol w:w="351"/>
        <w:gridCol w:w="1067"/>
        <w:gridCol w:w="567"/>
        <w:gridCol w:w="628"/>
        <w:gridCol w:w="1356"/>
      </w:tblGrid>
      <w:tr w:rsidR="002D5F25" w:rsidRPr="006123B3" w14:paraId="6B0B190A" w14:textId="77777777" w:rsidTr="002252B6">
        <w:trPr>
          <w:trHeight w:val="315"/>
        </w:trPr>
        <w:tc>
          <w:tcPr>
            <w:tcW w:w="97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6EC21B8C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A7CA5D" w14:textId="77777777" w:rsidR="002D5F25" w:rsidRPr="006123B3" w:rsidRDefault="002D5F25" w:rsidP="00184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</w:tc>
      </w:tr>
      <w:tr w:rsidR="002D5F25" w:rsidRPr="006123B3" w14:paraId="0B30A717" w14:textId="77777777" w:rsidTr="002252B6">
        <w:trPr>
          <w:trHeight w:val="315"/>
        </w:trPr>
        <w:tc>
          <w:tcPr>
            <w:tcW w:w="19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CC8ADF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8F858C3" w14:textId="77777777" w:rsidR="002D5F25" w:rsidRPr="006123B3" w:rsidRDefault="002D5F25" w:rsidP="00185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6A72232E" w14:textId="77777777" w:rsidR="002D5F25" w:rsidRPr="006123B3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7BC7CBE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0A677A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0039F6" w:rsidRPr="006123B3" w14:paraId="129AD6B2" w14:textId="77777777" w:rsidTr="002252B6">
        <w:trPr>
          <w:trHeight w:val="1604"/>
        </w:trPr>
        <w:tc>
          <w:tcPr>
            <w:tcW w:w="1981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486C2D1" w14:textId="77777777" w:rsidR="000039F6" w:rsidRPr="006123B3" w:rsidRDefault="000039F6" w:rsidP="00003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uzyskanie od 60% - 65% łącznej liczby punktów możliwych do uzyskania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20ECC53D" w14:textId="77777777" w:rsidR="000039F6" w:rsidRPr="006123B3" w:rsidRDefault="000039F6" w:rsidP="000039F6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uzyskanie od 66% - 75% łącznej liczby punktów możliwych do uzyskania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6576B8F" w14:textId="77777777" w:rsidR="000039F6" w:rsidRPr="006123B3" w:rsidRDefault="000039F6" w:rsidP="0000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uzyskanie od 76% - 85% łącznej liczby punktów możliwych do uzyskania 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52C621D8" w14:textId="77777777" w:rsidR="000039F6" w:rsidRPr="006123B3" w:rsidRDefault="000039F6" w:rsidP="000039F6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uzyskanie od 86% - 95% łącznej liczby punktów możliwych do uzyskania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160D2D98" w14:textId="77777777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 xml:space="preserve">uzyskanie od 96% - 100% łącznej liczby punktów możliwych do uzyskania </w:t>
            </w:r>
          </w:p>
        </w:tc>
      </w:tr>
      <w:tr w:rsidR="000039F6" w:rsidRPr="006123B3" w14:paraId="244967C8" w14:textId="77777777" w:rsidTr="002252B6">
        <w:trPr>
          <w:trHeight w:val="315"/>
        </w:trPr>
        <w:tc>
          <w:tcPr>
            <w:tcW w:w="97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592B2029" w14:textId="77777777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0038F631" w14:textId="09ADFE54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039F6" w:rsidRPr="006123B3" w14:paraId="40E670A8" w14:textId="77777777" w:rsidTr="002252B6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1D0E" w14:textId="77777777" w:rsidR="000039F6" w:rsidRPr="006123B3" w:rsidRDefault="000039F6" w:rsidP="000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6931" w14:textId="77777777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651A" w14:textId="77777777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D6A4A" w14:textId="77777777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7C8A" w14:textId="77777777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8415" w14:textId="77777777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1248B" w14:textId="77777777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2893DFB5" w14:textId="77777777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FC4B" w14:textId="77777777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50A568" w14:textId="77777777" w:rsidR="000039F6" w:rsidRPr="006123B3" w:rsidRDefault="000039F6" w:rsidP="000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90673B" w:rsidRPr="006123B3" w14:paraId="2BD8ED2A" w14:textId="77777777" w:rsidTr="002252B6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A9C2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95151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16218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D3279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61A42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A28B2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822E2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F196F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F8F4B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0673B" w:rsidRPr="006123B3" w14:paraId="556BEF45" w14:textId="77777777" w:rsidTr="002252B6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F3196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E0C5A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CAFC4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FA83B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5917D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B28C5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80EE4" w14:textId="65541617" w:rsidR="0090673B" w:rsidRPr="006123B3" w:rsidRDefault="00E15550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02E74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2C1A7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70E79" w14:textId="77777777" w:rsidR="00700CDC" w:rsidRPr="006123B3" w:rsidRDefault="00700CD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920"/>
        <w:gridCol w:w="993"/>
        <w:gridCol w:w="850"/>
        <w:gridCol w:w="1134"/>
        <w:gridCol w:w="1134"/>
        <w:gridCol w:w="1134"/>
        <w:gridCol w:w="1276"/>
        <w:gridCol w:w="1417"/>
      </w:tblGrid>
      <w:tr w:rsidR="005A2669" w:rsidRPr="006123B3" w14:paraId="76D9389C" w14:textId="77777777" w:rsidTr="00FD25D7">
        <w:trPr>
          <w:trHeight w:val="315"/>
        </w:trPr>
        <w:tc>
          <w:tcPr>
            <w:tcW w:w="97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7782FAB7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B82737"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D5F25" w:rsidRPr="006123B3" w14:paraId="55418AE3" w14:textId="77777777" w:rsidTr="00FD25D7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65DBBE0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FD35F3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10B8040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43C9FB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0A8548A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4BFE801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346AB6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52EE790B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A68C4A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D60CA67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6123B3" w14:paraId="7E41EC48" w14:textId="77777777" w:rsidTr="00693272">
        <w:trPr>
          <w:trHeight w:val="48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E7A0C84" w14:textId="77777777" w:rsidR="002D5F25" w:rsidRPr="006123B3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656047"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uczenia się </w:t>
            </w: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3B3F0CEE" w14:textId="77777777" w:rsidR="002D5F25" w:rsidRPr="006123B3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DFCC4A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0AD3E2D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137119A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8AAFED6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2FF32EF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351BBEF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51A3BA1B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127886F" w14:textId="77777777" w:rsidR="00EA707F" w:rsidRPr="006123B3" w:rsidRDefault="0090673B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14:paraId="34A9D002" w14:textId="510C804A" w:rsidR="0090673B" w:rsidRPr="006123B3" w:rsidRDefault="00184FAE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0673B" w:rsidRPr="00612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1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19DB3B7" w14:textId="6FEDC852" w:rsidR="00581130" w:rsidRPr="006123B3" w:rsidRDefault="0090673B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E17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4A046F43" w14:textId="77777777" w:rsidR="0090673B" w:rsidRPr="006123B3" w:rsidRDefault="0090673B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K0</w:t>
            </w:r>
            <w:r w:rsidR="00581130" w:rsidRPr="00612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72D39E1" w14:textId="77777777" w:rsidR="00581130" w:rsidRPr="006123B3" w:rsidRDefault="00581130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  <w:p w14:paraId="0D122CBB" w14:textId="54F9202E" w:rsidR="00581130" w:rsidRPr="006123B3" w:rsidRDefault="00EE17C5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  <w:p w14:paraId="0D4ABA0F" w14:textId="77777777" w:rsidR="0090673B" w:rsidRPr="006123B3" w:rsidRDefault="0090673B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6D086CD" w14:textId="77777777" w:rsidR="002D5F25" w:rsidRPr="006123B3" w:rsidRDefault="002D5F25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08BCE4" w14:textId="77777777" w:rsidR="00E15550" w:rsidRPr="006123B3" w:rsidRDefault="00E15550" w:rsidP="00E1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14:paraId="64433DDC" w14:textId="77777777" w:rsidR="00E15550" w:rsidRPr="006123B3" w:rsidRDefault="00E15550" w:rsidP="00E1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2A90242" w14:textId="77777777" w:rsidR="00E15550" w:rsidRPr="006123B3" w:rsidRDefault="00E15550" w:rsidP="00E1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28C84F95" w14:textId="77777777" w:rsidR="00E15550" w:rsidRPr="006123B3" w:rsidRDefault="00E15550" w:rsidP="00E1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14:paraId="27A1C40D" w14:textId="77777777" w:rsidR="00E15550" w:rsidRPr="006123B3" w:rsidRDefault="00E15550" w:rsidP="00E1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  <w:p w14:paraId="03EAE4B1" w14:textId="77777777" w:rsidR="00E15550" w:rsidRPr="006123B3" w:rsidRDefault="00E15550" w:rsidP="00E1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  <w:p w14:paraId="08D0268A" w14:textId="77777777" w:rsidR="002D5F25" w:rsidRPr="006123B3" w:rsidRDefault="002D5F25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633B39" w14:textId="77777777" w:rsidR="002D5F25" w:rsidRPr="006123B3" w:rsidRDefault="002D5F25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DE3D14C" w14:textId="77777777" w:rsidR="00581130" w:rsidRPr="006123B3" w:rsidRDefault="00581130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14:paraId="07E1376A" w14:textId="200B2600" w:rsidR="00581130" w:rsidRPr="006123B3" w:rsidRDefault="00EE17C5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14:paraId="66179913" w14:textId="5CC6EBA8" w:rsidR="00581130" w:rsidRPr="006123B3" w:rsidRDefault="00EE17C5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14:paraId="32585741" w14:textId="77777777" w:rsidR="00581130" w:rsidRPr="006123B3" w:rsidRDefault="00581130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14:paraId="02181AEE" w14:textId="77777777" w:rsidR="00581130" w:rsidRPr="006123B3" w:rsidRDefault="00581130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B3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  <w:p w14:paraId="71CDC66B" w14:textId="1509B2DB" w:rsidR="00EA707F" w:rsidRPr="006123B3" w:rsidRDefault="00EE17C5" w:rsidP="0058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</w:tbl>
    <w:p w14:paraId="42128F33" w14:textId="77777777" w:rsidR="005C2D32" w:rsidRPr="006123B3" w:rsidRDefault="005C2D32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69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907"/>
        <w:gridCol w:w="3747"/>
      </w:tblGrid>
      <w:tr w:rsidR="002D5F25" w:rsidRPr="006123B3" w14:paraId="42ADA614" w14:textId="77777777" w:rsidTr="00D24E54">
        <w:trPr>
          <w:trHeight w:val="315"/>
        </w:trPr>
        <w:tc>
          <w:tcPr>
            <w:tcW w:w="9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5D0C79E8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6123B3" w14:paraId="37799682" w14:textId="77777777" w:rsidTr="00D24E54">
        <w:trPr>
          <w:cantSplit/>
          <w:trHeight w:val="300"/>
        </w:trPr>
        <w:tc>
          <w:tcPr>
            <w:tcW w:w="5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C91D37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072998D" w14:textId="77777777" w:rsidR="002D5F25" w:rsidRPr="006123B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5A6036" w:rsidRPr="006123B3" w14:paraId="7CEC7D59" w14:textId="77777777" w:rsidTr="00D24E54">
        <w:trPr>
          <w:cantSplit/>
          <w:trHeight w:val="315"/>
        </w:trPr>
        <w:tc>
          <w:tcPr>
            <w:tcW w:w="5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8FBC5D" w14:textId="77777777" w:rsidR="005A6036" w:rsidRPr="006123B3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7B3A0C08" w14:textId="77777777" w:rsidR="005A6036" w:rsidRPr="006123B3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D5F25" w:rsidRPr="006123B3" w14:paraId="29975ABF" w14:textId="77777777" w:rsidTr="00D24E54">
        <w:trPr>
          <w:trHeight w:val="280"/>
        </w:trPr>
        <w:tc>
          <w:tcPr>
            <w:tcW w:w="96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91B5A6" w14:textId="77777777" w:rsidR="005C2D32" w:rsidRPr="006123B3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F24D96" w14:textId="77777777" w:rsidR="002D5F25" w:rsidRPr="006123B3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73B" w:rsidRPr="006123B3" w14:paraId="648E3B24" w14:textId="77777777" w:rsidTr="00D24E54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2E811067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5F100B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F73A8E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90673B" w:rsidRPr="006123B3" w14:paraId="75F3CCB1" w14:textId="77777777" w:rsidTr="00D24E54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F7FC0F3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1A0132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ACA99D" w14:textId="77777777" w:rsidR="0090673B" w:rsidRPr="006123B3" w:rsidRDefault="00184FAE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673B" w:rsidRPr="006123B3" w14:paraId="7668F30A" w14:textId="77777777" w:rsidTr="00D24E54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5008848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78EDE0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4A7B4C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673B" w:rsidRPr="006123B3" w14:paraId="36D679D7" w14:textId="77777777" w:rsidTr="00D24E54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40BE12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C880B2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FE036F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673B" w:rsidRPr="006123B3" w14:paraId="743306E2" w14:textId="77777777" w:rsidTr="00D24E54">
        <w:trPr>
          <w:trHeight w:val="280"/>
        </w:trPr>
        <w:tc>
          <w:tcPr>
            <w:tcW w:w="59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0CEFA4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524BCE" w14:textId="77777777" w:rsidR="0090673B" w:rsidRPr="006123B3" w:rsidRDefault="00184FAE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0673B" w:rsidRPr="006123B3" w14:paraId="49C8B303" w14:textId="77777777" w:rsidTr="00D24E54">
        <w:trPr>
          <w:trHeight w:val="429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9BFF44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9CB496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73B" w:rsidRPr="006123B3" w14:paraId="16FFFEDE" w14:textId="77777777" w:rsidTr="00D24E54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FBC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F67AA61" w14:textId="77777777" w:rsidR="0090673B" w:rsidRPr="006123B3" w:rsidRDefault="0090673B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673B" w:rsidRPr="006123B3" w14:paraId="5399CDA7" w14:textId="77777777" w:rsidTr="00D24E54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43E4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DF67956" w14:textId="4F9C0132" w:rsidR="0090673B" w:rsidRPr="006123B3" w:rsidRDefault="00E15550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673B" w:rsidRPr="006123B3" w14:paraId="0C5068A2" w14:textId="77777777" w:rsidTr="00D24E54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371B5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DDE1820" w14:textId="77777777" w:rsidR="0090673B" w:rsidRPr="006123B3" w:rsidRDefault="00184FAE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673B" w:rsidRPr="006123B3" w14:paraId="6543B522" w14:textId="77777777" w:rsidTr="00D24E54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BCA3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3B36C05" w14:textId="64E2CBB6" w:rsidR="0090673B" w:rsidRPr="006123B3" w:rsidRDefault="00E15550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673B" w:rsidRPr="006123B3" w14:paraId="3183AFF5" w14:textId="77777777" w:rsidTr="00D24E54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8D7D4" w14:textId="77777777" w:rsidR="0090673B" w:rsidRPr="006123B3" w:rsidRDefault="0090673B" w:rsidP="0090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9CCD13C" w14:textId="77777777" w:rsidR="0090673B" w:rsidRPr="006123B3" w:rsidRDefault="00184FAE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0673B" w:rsidRPr="006123B3" w14:paraId="6771F2D1" w14:textId="77777777" w:rsidTr="00D24E54">
        <w:trPr>
          <w:trHeight w:val="315"/>
        </w:trPr>
        <w:tc>
          <w:tcPr>
            <w:tcW w:w="5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24021695" w14:textId="77777777" w:rsidR="0090673B" w:rsidRPr="006123B3" w:rsidRDefault="0090673B" w:rsidP="00906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7F291E07" w14:textId="77777777" w:rsidR="0090673B" w:rsidRPr="006123B3" w:rsidRDefault="00184FAE" w:rsidP="00906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197D3AEF" w14:textId="77777777" w:rsidR="00C96748" w:rsidRPr="006123B3" w:rsidRDefault="00C96748" w:rsidP="0090673B">
      <w:pPr>
        <w:rPr>
          <w:rFonts w:ascii="Times New Roman" w:hAnsi="Times New Roman" w:cs="Times New Roman"/>
        </w:rPr>
      </w:pPr>
    </w:p>
    <w:sectPr w:rsidR="00C96748" w:rsidRPr="006123B3" w:rsidSect="00C65791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E473F" w14:textId="77777777" w:rsidR="00DA6817" w:rsidRDefault="00DA6817" w:rsidP="005F4B02">
      <w:pPr>
        <w:spacing w:after="0" w:line="240" w:lineRule="auto"/>
      </w:pPr>
      <w:r>
        <w:separator/>
      </w:r>
    </w:p>
  </w:endnote>
  <w:endnote w:type="continuationSeparator" w:id="0">
    <w:p w14:paraId="115D9FF4" w14:textId="77777777" w:rsidR="00DA6817" w:rsidRDefault="00DA6817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08E1843F" w14:textId="77777777" w:rsidR="005F4B02" w:rsidRDefault="00554915">
        <w:pPr>
          <w:pStyle w:val="Stopka"/>
          <w:jc w:val="center"/>
        </w:pPr>
        <w:r>
          <w:fldChar w:fldCharType="begin"/>
        </w:r>
        <w:r w:rsidR="00CD0F81">
          <w:instrText xml:space="preserve"> PAGE   \* MERGEFORMAT </w:instrText>
        </w:r>
        <w:r>
          <w:fldChar w:fldCharType="separate"/>
        </w:r>
        <w:r w:rsidR="00F24E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9B245A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E1D4" w14:textId="77777777" w:rsidR="00DA6817" w:rsidRDefault="00DA6817" w:rsidP="005F4B02">
      <w:pPr>
        <w:spacing w:after="0" w:line="240" w:lineRule="auto"/>
      </w:pPr>
      <w:r>
        <w:separator/>
      </w:r>
    </w:p>
  </w:footnote>
  <w:footnote w:type="continuationSeparator" w:id="0">
    <w:p w14:paraId="127CBE89" w14:textId="77777777" w:rsidR="00DA6817" w:rsidRDefault="00DA6817" w:rsidP="005F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91F"/>
    <w:multiLevelType w:val="hybridMultilevel"/>
    <w:tmpl w:val="56C4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EE5"/>
    <w:multiLevelType w:val="hybridMultilevel"/>
    <w:tmpl w:val="29B8DD6C"/>
    <w:lvl w:ilvl="0" w:tplc="2B2A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E676A"/>
    <w:multiLevelType w:val="hybridMultilevel"/>
    <w:tmpl w:val="1F08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6CAD"/>
    <w:multiLevelType w:val="hybridMultilevel"/>
    <w:tmpl w:val="E4423346"/>
    <w:lvl w:ilvl="0" w:tplc="2B2A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49E4"/>
    <w:multiLevelType w:val="hybridMultilevel"/>
    <w:tmpl w:val="C9A8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B519C"/>
    <w:multiLevelType w:val="hybridMultilevel"/>
    <w:tmpl w:val="3338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7208"/>
    <w:multiLevelType w:val="hybridMultilevel"/>
    <w:tmpl w:val="B9D6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23FFA"/>
    <w:multiLevelType w:val="hybridMultilevel"/>
    <w:tmpl w:val="1E46A486"/>
    <w:lvl w:ilvl="0" w:tplc="2B2A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039F6"/>
    <w:rsid w:val="00010B36"/>
    <w:rsid w:val="00025DAD"/>
    <w:rsid w:val="0003707C"/>
    <w:rsid w:val="00122E56"/>
    <w:rsid w:val="00126525"/>
    <w:rsid w:val="00134ED8"/>
    <w:rsid w:val="00150562"/>
    <w:rsid w:val="00174639"/>
    <w:rsid w:val="00184FAE"/>
    <w:rsid w:val="001856CF"/>
    <w:rsid w:val="00193287"/>
    <w:rsid w:val="001B12CF"/>
    <w:rsid w:val="001C68C6"/>
    <w:rsid w:val="001C6A65"/>
    <w:rsid w:val="001D0A09"/>
    <w:rsid w:val="001D0A54"/>
    <w:rsid w:val="001E0FC6"/>
    <w:rsid w:val="00201313"/>
    <w:rsid w:val="0020293D"/>
    <w:rsid w:val="002252B6"/>
    <w:rsid w:val="00240E08"/>
    <w:rsid w:val="0025718B"/>
    <w:rsid w:val="0028011B"/>
    <w:rsid w:val="002A722E"/>
    <w:rsid w:val="002B03A7"/>
    <w:rsid w:val="002D33B0"/>
    <w:rsid w:val="002D5F25"/>
    <w:rsid w:val="002E220D"/>
    <w:rsid w:val="002E29DB"/>
    <w:rsid w:val="0030001A"/>
    <w:rsid w:val="003306C8"/>
    <w:rsid w:val="00347A53"/>
    <w:rsid w:val="003970E9"/>
    <w:rsid w:val="00412B12"/>
    <w:rsid w:val="00423673"/>
    <w:rsid w:val="004C0EA9"/>
    <w:rsid w:val="004D6708"/>
    <w:rsid w:val="004F5ED8"/>
    <w:rsid w:val="00554915"/>
    <w:rsid w:val="00576476"/>
    <w:rsid w:val="00581130"/>
    <w:rsid w:val="005A149D"/>
    <w:rsid w:val="005A1B7D"/>
    <w:rsid w:val="005A2669"/>
    <w:rsid w:val="005A6036"/>
    <w:rsid w:val="005C2D32"/>
    <w:rsid w:val="005D5F1F"/>
    <w:rsid w:val="005E2811"/>
    <w:rsid w:val="005F4B02"/>
    <w:rsid w:val="00602E1A"/>
    <w:rsid w:val="00606729"/>
    <w:rsid w:val="006123B3"/>
    <w:rsid w:val="006130E3"/>
    <w:rsid w:val="00656047"/>
    <w:rsid w:val="00693272"/>
    <w:rsid w:val="006B0F42"/>
    <w:rsid w:val="006E2836"/>
    <w:rsid w:val="00700CDC"/>
    <w:rsid w:val="00753732"/>
    <w:rsid w:val="007634F5"/>
    <w:rsid w:val="007677B7"/>
    <w:rsid w:val="0078767C"/>
    <w:rsid w:val="00790A86"/>
    <w:rsid w:val="007B5D42"/>
    <w:rsid w:val="00806AF7"/>
    <w:rsid w:val="0081540C"/>
    <w:rsid w:val="00897110"/>
    <w:rsid w:val="008E3DAF"/>
    <w:rsid w:val="008F44D2"/>
    <w:rsid w:val="008F7F79"/>
    <w:rsid w:val="00902636"/>
    <w:rsid w:val="0090673B"/>
    <w:rsid w:val="00933AD0"/>
    <w:rsid w:val="00961447"/>
    <w:rsid w:val="00965FB9"/>
    <w:rsid w:val="0097169D"/>
    <w:rsid w:val="009C4D20"/>
    <w:rsid w:val="00A6384C"/>
    <w:rsid w:val="00A64FAE"/>
    <w:rsid w:val="00A7366E"/>
    <w:rsid w:val="00A926A4"/>
    <w:rsid w:val="00A9475C"/>
    <w:rsid w:val="00AB07A7"/>
    <w:rsid w:val="00B101D0"/>
    <w:rsid w:val="00B165D5"/>
    <w:rsid w:val="00B17C63"/>
    <w:rsid w:val="00B44129"/>
    <w:rsid w:val="00B53E6E"/>
    <w:rsid w:val="00B67E43"/>
    <w:rsid w:val="00B74040"/>
    <w:rsid w:val="00B82737"/>
    <w:rsid w:val="00BE2F68"/>
    <w:rsid w:val="00C65791"/>
    <w:rsid w:val="00C9166B"/>
    <w:rsid w:val="00C96447"/>
    <w:rsid w:val="00C96748"/>
    <w:rsid w:val="00CB7CB3"/>
    <w:rsid w:val="00CC031A"/>
    <w:rsid w:val="00CC5979"/>
    <w:rsid w:val="00CD0F81"/>
    <w:rsid w:val="00D0650A"/>
    <w:rsid w:val="00D17C53"/>
    <w:rsid w:val="00D24E54"/>
    <w:rsid w:val="00D25F33"/>
    <w:rsid w:val="00D32E2C"/>
    <w:rsid w:val="00D50917"/>
    <w:rsid w:val="00D62033"/>
    <w:rsid w:val="00D96D14"/>
    <w:rsid w:val="00DA6817"/>
    <w:rsid w:val="00DB4093"/>
    <w:rsid w:val="00E15550"/>
    <w:rsid w:val="00E356EC"/>
    <w:rsid w:val="00E476A5"/>
    <w:rsid w:val="00E512C9"/>
    <w:rsid w:val="00E75EE2"/>
    <w:rsid w:val="00E807AE"/>
    <w:rsid w:val="00E81D9E"/>
    <w:rsid w:val="00EA2F1A"/>
    <w:rsid w:val="00EA707F"/>
    <w:rsid w:val="00EB6E91"/>
    <w:rsid w:val="00EC330D"/>
    <w:rsid w:val="00EE17C5"/>
    <w:rsid w:val="00F10DEE"/>
    <w:rsid w:val="00F175B1"/>
    <w:rsid w:val="00F24E09"/>
    <w:rsid w:val="00F260C0"/>
    <w:rsid w:val="00F350CA"/>
    <w:rsid w:val="00F67E63"/>
    <w:rsid w:val="00FC3946"/>
    <w:rsid w:val="00FD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3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72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72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72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ieczykowski@mazowiecka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6</cp:revision>
  <cp:lastPrinted>2022-10-12T19:10:00Z</cp:lastPrinted>
  <dcterms:created xsi:type="dcterms:W3CDTF">2022-10-13T11:26:00Z</dcterms:created>
  <dcterms:modified xsi:type="dcterms:W3CDTF">2022-11-27T15:00:00Z</dcterms:modified>
</cp:coreProperties>
</file>