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757B75" w:rsidRPr="006F7AE9" w14:paraId="75F56800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6EDED745" w14:textId="77777777" w:rsidR="003306C8" w:rsidRPr="006F7AE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PRZEDMIOTU</w:t>
            </w:r>
          </w:p>
        </w:tc>
      </w:tr>
      <w:tr w:rsidR="00757B75" w:rsidRPr="006F7AE9" w14:paraId="68D626D2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3C49B" w14:textId="77777777" w:rsidR="003306C8" w:rsidRPr="006F7AE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BA4AD8" w14:textId="679EE263" w:rsidR="003306C8" w:rsidRPr="006F7AE9" w:rsidRDefault="006F7AE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FM/PNJA/SZ</w:t>
            </w:r>
          </w:p>
        </w:tc>
      </w:tr>
      <w:tr w:rsidR="006F7AE9" w:rsidRPr="006F7AE9" w14:paraId="524BF984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C24C5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33B9BA4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074D8F5" w14:textId="77777777" w:rsidR="006F7AE9" w:rsidRPr="006F7AE9" w:rsidRDefault="006F7AE9" w:rsidP="006F7AE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0210D2" w14:textId="67427EE6" w:rsidR="006F7AE9" w:rsidRPr="006F7AE9" w:rsidRDefault="00CC470C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Sprawności zintegrowane </w:t>
            </w:r>
          </w:p>
        </w:tc>
      </w:tr>
      <w:tr w:rsidR="006F7AE9" w:rsidRPr="006F7AE9" w14:paraId="564F78A4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B023C1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B58850B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DF4E059" w14:textId="2F3C7BF7" w:rsidR="006F7AE9" w:rsidRPr="006F7AE9" w:rsidRDefault="00CC470C" w:rsidP="006F7AE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Integrated Skills </w:t>
            </w:r>
          </w:p>
        </w:tc>
      </w:tr>
      <w:tr w:rsidR="006F7AE9" w:rsidRPr="006F7AE9" w14:paraId="07070CCB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1D42244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359C2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USYTUOWANIE PRZEDMIOTU W SYSTEMIE STUDIÓW</w:t>
            </w:r>
          </w:p>
        </w:tc>
      </w:tr>
      <w:tr w:rsidR="006F7AE9" w:rsidRPr="006F7AE9" w14:paraId="4196485E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828CC2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5EC41D" w14:textId="790D721E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6F7AE9" w:rsidRPr="006F7AE9" w14:paraId="16535256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630658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F72501" w14:textId="7317CDF9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>stacjonarne</w:t>
            </w:r>
          </w:p>
        </w:tc>
      </w:tr>
      <w:tr w:rsidR="006F7AE9" w:rsidRPr="006F7AE9" w14:paraId="6549FE13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8A5ED9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6567BF" w14:textId="5287493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47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studia drugiego </w:t>
            </w:r>
            <w:r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6F7AE9" w:rsidRPr="006F7AE9" w14:paraId="509216B0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50A1F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8244B0" w14:textId="0A4A573A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6F7AE9" w:rsidRPr="006F7AE9" w14:paraId="30D8D117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7D366E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9DE14B" w14:textId="516E1FB1" w:rsidR="006F7AE9" w:rsidRPr="006F7AE9" w:rsidRDefault="00CC470C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6F7AE9" w:rsidRPr="006F7AE9" w14:paraId="025007EC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DA26D7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10C486" w14:textId="65054492" w:rsidR="006F7AE9" w:rsidRPr="006F7AE9" w:rsidRDefault="00CC470C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</w:t>
            </w:r>
            <w:r w:rsidR="006F7AE9"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>i Informatyki</w:t>
            </w:r>
          </w:p>
        </w:tc>
      </w:tr>
      <w:tr w:rsidR="006F7AE9" w:rsidRPr="00CC470C" w14:paraId="33892EA7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34CA7E6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3ED2011E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1981AF39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0F943C8" w14:textId="77777777" w:rsidR="006F7AE9" w:rsidRPr="00CC470C" w:rsidRDefault="006F7AE9" w:rsidP="006F7AE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47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Witold</w:t>
            </w:r>
            <w:proofErr w:type="spellEnd"/>
            <w:r w:rsidRPr="00CC47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7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Chojnacki</w:t>
            </w:r>
            <w:proofErr w:type="spellEnd"/>
            <w:r w:rsidRPr="00CC47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14:paraId="6EEDCAC7" w14:textId="3EA47612" w:rsidR="006F7AE9" w:rsidRPr="00CC470C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C47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w.chojnacki@mazowiecka.edu.pl</w:t>
            </w:r>
          </w:p>
        </w:tc>
      </w:tr>
      <w:tr w:rsidR="006F7AE9" w:rsidRPr="006F7AE9" w14:paraId="70EF0F81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0CF87F9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4A023FD" w14:textId="77777777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E917428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1D21F4CE" w14:textId="174EC17F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>Wydziału Nauk Humanistycznych i Informatyki</w:t>
            </w:r>
          </w:p>
          <w:p w14:paraId="3AB9473F" w14:textId="77777777" w:rsidR="006F7AE9" w:rsidRPr="006F7AE9" w:rsidRDefault="006F7AE9" w:rsidP="006F7AE9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6F7AE9" w:rsidRPr="006F7AE9" w14:paraId="6264D746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32BCFB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Semestr(y), na którym(</w:t>
            </w:r>
            <w:proofErr w:type="spellStart"/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889911" w14:textId="405F6BC0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7AE9">
              <w:rPr>
                <w:rFonts w:ascii="Times New Roman" w:hAnsi="Times New Roman" w:cs="Times New Roman"/>
                <w:sz w:val="24"/>
                <w:lang w:val="en-US"/>
              </w:rPr>
              <w:t>Semestry</w:t>
            </w:r>
            <w:proofErr w:type="spellEnd"/>
            <w:r w:rsidRPr="006F7AE9">
              <w:rPr>
                <w:rFonts w:ascii="Times New Roman" w:hAnsi="Times New Roman" w:cs="Times New Roman"/>
                <w:sz w:val="24"/>
                <w:lang w:val="en-US"/>
              </w:rPr>
              <w:t xml:space="preserve"> I, II</w:t>
            </w:r>
          </w:p>
        </w:tc>
      </w:tr>
      <w:tr w:rsidR="006F7AE9" w:rsidRPr="006F7AE9" w14:paraId="155BD1F6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A377D0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38492C" w14:textId="779E25D8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6F7AE9" w:rsidRPr="006F7AE9" w14:paraId="170CC20A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928DF3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5C9D56" w14:textId="7E5F67D0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AE9">
              <w:rPr>
                <w:rFonts w:ascii="Times New Roman" w:hAnsi="Times New Roman" w:cs="Times New Roman"/>
                <w:b/>
                <w:sz w:val="24"/>
              </w:rPr>
              <w:t>30(</w:t>
            </w:r>
            <w:proofErr w:type="spellStart"/>
            <w:r w:rsidRPr="006F7AE9">
              <w:rPr>
                <w:rFonts w:ascii="Times New Roman" w:hAnsi="Times New Roman" w:cs="Times New Roman"/>
                <w:b/>
                <w:sz w:val="24"/>
              </w:rPr>
              <w:t>s.I</w:t>
            </w:r>
            <w:proofErr w:type="spellEnd"/>
            <w:r w:rsidRPr="006F7AE9">
              <w:rPr>
                <w:rFonts w:ascii="Times New Roman" w:hAnsi="Times New Roman" w:cs="Times New Roman"/>
                <w:b/>
                <w:sz w:val="24"/>
              </w:rPr>
              <w:t>) + 30(</w:t>
            </w:r>
            <w:proofErr w:type="spellStart"/>
            <w:r w:rsidRPr="006F7AE9">
              <w:rPr>
                <w:rFonts w:ascii="Times New Roman" w:hAnsi="Times New Roman" w:cs="Times New Roman"/>
                <w:b/>
                <w:sz w:val="24"/>
              </w:rPr>
              <w:t>s.II</w:t>
            </w:r>
            <w:proofErr w:type="spellEnd"/>
            <w:r w:rsidRPr="006F7AE9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6F7AE9" w:rsidRPr="006F7AE9" w14:paraId="5163970F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7CAC48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CEA3E44" w14:textId="0662F35F" w:rsidR="006F7AE9" w:rsidRPr="006F7AE9" w:rsidRDefault="006F7AE9" w:rsidP="006F7AE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Praktyczna Nauka Języka Angielskiego</w:t>
            </w:r>
          </w:p>
        </w:tc>
      </w:tr>
    </w:tbl>
    <w:p w14:paraId="74A70AEA" w14:textId="77777777" w:rsidR="005C2D32" w:rsidRPr="006F7AE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757B75" w:rsidRPr="006F7AE9" w14:paraId="414E6E48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75AA580" w14:textId="77777777" w:rsidR="003306C8" w:rsidRPr="006F7AE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BE7F4" w14:textId="77777777" w:rsidR="003306C8" w:rsidRPr="006F7AE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OGÓLNA CHARAKTERYSTYKA PRZEDMIOTU</w:t>
            </w:r>
          </w:p>
        </w:tc>
      </w:tr>
      <w:tr w:rsidR="006F7AE9" w:rsidRPr="006F7AE9" w14:paraId="2816860D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E996B2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Przynależność przedmiotu 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72300" w14:textId="139E0749" w:rsidR="006F7AE9" w:rsidRPr="006F7AE9" w:rsidRDefault="00CC470C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PNJA/MP</w:t>
            </w:r>
          </w:p>
        </w:tc>
      </w:tr>
      <w:tr w:rsidR="006F7AE9" w:rsidRPr="006F7AE9" w14:paraId="5A0DEA9A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216C67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48706E" w14:textId="6751470F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6F7AE9" w:rsidRPr="006F7AE9" w14:paraId="022DC370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EE0117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ACC5D1" w14:textId="495FDBB5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znajomość struktur gramatycznych i leksykalnych oraz umiejętność rozumienia tekstów czytanych i słuchanych, rozumienia języka mówionego i formułowania wypowiedzi ustnych i pisemnych na poziomie C1</w:t>
            </w:r>
          </w:p>
        </w:tc>
      </w:tr>
    </w:tbl>
    <w:p w14:paraId="30AF515E" w14:textId="77777777" w:rsidR="005C2D32" w:rsidRPr="006F7AE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757B75" w:rsidRPr="006F7AE9" w14:paraId="7A7B9ED9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0D14709" w14:textId="77777777" w:rsidR="003306C8" w:rsidRPr="006F7AE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F047B" w14:textId="77777777" w:rsidR="003306C8" w:rsidRPr="006F7AE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FORMY, SPOSOBY I METODY PROWADZENIA ZAJĘĆ</w:t>
            </w:r>
          </w:p>
        </w:tc>
      </w:tr>
      <w:tr w:rsidR="006F7AE9" w:rsidRPr="006F7AE9" w14:paraId="764C49BC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89E590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38B389" w14:textId="2683CB00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Ćwiczenia (grupa 20-30 osób)</w:t>
            </w:r>
          </w:p>
        </w:tc>
      </w:tr>
      <w:tr w:rsidR="006F7AE9" w:rsidRPr="006F7AE9" w14:paraId="36F85061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B5AFA0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90F8669" w14:textId="77777777" w:rsidR="006F7AE9" w:rsidRPr="006F7AE9" w:rsidRDefault="006F7AE9" w:rsidP="006F7AE9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</w:t>
            </w:r>
          </w:p>
          <w:p w14:paraId="25FEB1D0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7AE9" w:rsidRPr="006F7AE9" w14:paraId="4F3FDA49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306E94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AA98794" w14:textId="77777777" w:rsidR="006F7AE9" w:rsidRPr="006F7AE9" w:rsidRDefault="006F7AE9" w:rsidP="006F7AE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6F7AE9">
              <w:rPr>
                <w:rFonts w:ascii="Times New Roman" w:eastAsia="Calibri" w:hAnsi="Times New Roman" w:cs="Times New Roman"/>
                <w:color w:val="000000"/>
              </w:rPr>
              <w:t>-słowne (wyjaśnienie, prezentacja, dyskusja w grupach i w parach)</w:t>
            </w:r>
          </w:p>
          <w:p w14:paraId="34C31DEB" w14:textId="77777777" w:rsidR="006F7AE9" w:rsidRPr="006F7AE9" w:rsidRDefault="006F7AE9" w:rsidP="006F7AE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F7AE9">
              <w:rPr>
                <w:rFonts w:ascii="Times New Roman" w:eastAsia="Calibri" w:hAnsi="Times New Roman" w:cs="Times New Roman"/>
                <w:color w:val="000000"/>
              </w:rPr>
              <w:t>- oglądowe (analiza tekstów źródłowych i materiałów audiowizualnych)</w:t>
            </w:r>
          </w:p>
          <w:p w14:paraId="300F1FB3" w14:textId="3C5FA274" w:rsidR="006F7AE9" w:rsidRPr="006F7AE9" w:rsidRDefault="006F7AE9" w:rsidP="006F7AE9">
            <w:pPr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praktyczne (projekt, ćwiczenia i zadania do wykonania)</w:t>
            </w:r>
          </w:p>
        </w:tc>
      </w:tr>
      <w:tr w:rsidR="006F7AE9" w:rsidRPr="00CC470C" w14:paraId="3BF2208A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A60E91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49FF3F" w14:textId="77777777" w:rsidR="006F7AE9" w:rsidRPr="006F7AE9" w:rsidRDefault="006F7AE9" w:rsidP="006F7AE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F7AE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Podstawowa: </w:t>
            </w:r>
          </w:p>
          <w:p w14:paraId="41D1E4F6" w14:textId="77777777" w:rsidR="006F7AE9" w:rsidRPr="006F7AE9" w:rsidRDefault="006F7AE9" w:rsidP="006F7AE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C47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de-DE"/>
              </w:rPr>
              <w:t xml:space="preserve">Roderick M., </w:t>
            </w:r>
            <w:proofErr w:type="spellStart"/>
            <w:r w:rsidRPr="00CC47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de-DE"/>
              </w:rPr>
              <w:t>Nutall</w:t>
            </w:r>
            <w:proofErr w:type="spellEnd"/>
            <w:r w:rsidRPr="00CC47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de-DE"/>
              </w:rPr>
              <w:t xml:space="preserve"> C., Kenny N</w:t>
            </w:r>
            <w:r w:rsidRPr="00CC470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de-DE"/>
              </w:rPr>
              <w:t xml:space="preserve">.  </w:t>
            </w:r>
            <w:proofErr w:type="spellStart"/>
            <w:r w:rsidRPr="006F7AE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Proficiency</w:t>
            </w:r>
            <w:proofErr w:type="spellEnd"/>
            <w:r w:rsidRPr="006F7AE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F7AE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Expert</w:t>
            </w:r>
            <w:proofErr w:type="spellEnd"/>
            <w:r w:rsidRPr="006F7AE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,</w:t>
            </w:r>
            <w:r w:rsidRPr="006F7A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Pearson. 2014</w:t>
            </w:r>
          </w:p>
          <w:p w14:paraId="0089A7AC" w14:textId="2C497960" w:rsidR="006F7AE9" w:rsidRPr="00CC470C" w:rsidRDefault="006F7AE9" w:rsidP="006F7AE9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CC47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Mark Harrison </w:t>
            </w:r>
            <w:r w:rsidRPr="00CC470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/>
              </w:rPr>
              <w:t xml:space="preserve">New Proficiency </w:t>
            </w:r>
            <w:proofErr w:type="spellStart"/>
            <w:r w:rsidRPr="00CC470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/>
              </w:rPr>
              <w:t>Testbuilder</w:t>
            </w:r>
            <w:proofErr w:type="spellEnd"/>
            <w:r w:rsidRPr="00CC47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 - Oxford : Macmillan, 2002.</w:t>
            </w:r>
          </w:p>
        </w:tc>
      </w:tr>
      <w:tr w:rsidR="006F7AE9" w:rsidRPr="00CC470C" w14:paraId="18A9D27C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D72AAB" w14:textId="77777777" w:rsidR="006F7AE9" w:rsidRPr="00CC470C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C220B5" w14:textId="77777777" w:rsidR="006F7AE9" w:rsidRPr="006F7AE9" w:rsidRDefault="006F7AE9" w:rsidP="006F7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7AE9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Uzupełniająca:</w:t>
            </w:r>
          </w:p>
          <w:p w14:paraId="476D8882" w14:textId="77777777" w:rsidR="006F7AE9" w:rsidRPr="00CC470C" w:rsidRDefault="006F7AE9" w:rsidP="006F7AE9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47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Virginia Evans, </w:t>
            </w:r>
            <w:r w:rsidRPr="00CC470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Successful Writing Proficiency</w:t>
            </w:r>
            <w:r w:rsidRPr="00CC47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Express Publishing, 1998</w:t>
            </w:r>
          </w:p>
          <w:p w14:paraId="501ACB60" w14:textId="77777777" w:rsidR="006F7AE9" w:rsidRPr="00CC470C" w:rsidRDefault="006F7AE9" w:rsidP="006F7AE9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47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Richard Side and Guy Wellman</w:t>
            </w:r>
            <w:r w:rsidRPr="00CC470C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Grammar and vocabulary : for Cambridge Advanced and Proficiency : fully updated for the revised CPE</w:t>
            </w:r>
            <w:r w:rsidRPr="00CC47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/ - 6th </w:t>
            </w:r>
            <w:proofErr w:type="spellStart"/>
            <w:r w:rsidRPr="00CC47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impr</w:t>
            </w:r>
            <w:proofErr w:type="spellEnd"/>
            <w:r w:rsidRPr="00CC470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- Harlow : Longman : Pearson Education, 2006.</w:t>
            </w:r>
          </w:p>
          <w:p w14:paraId="2EF90E26" w14:textId="77777777" w:rsidR="006F7AE9" w:rsidRPr="006F7AE9" w:rsidRDefault="006F7AE9" w:rsidP="006F7AE9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Materiały dodatkowe w języku angielskim – artykuły z czasopism anglojęzycznych, materiały audiowizualne, ćwiczenia uzupełniające.</w:t>
            </w:r>
          </w:p>
          <w:p w14:paraId="23A08D57" w14:textId="77777777" w:rsidR="006F7AE9" w:rsidRPr="00CC470C" w:rsidRDefault="006F7AE9" w:rsidP="006F7AE9">
            <w:pPr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CC47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Virginia Evans </w:t>
            </w:r>
            <w:r w:rsidRPr="00CC470C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val="en-US"/>
              </w:rPr>
              <w:t>Entry tests CPE 1 : for the Revised Cambridge Proficiency Examination : Key</w:t>
            </w:r>
            <w:r w:rsidRPr="00CC47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  <w:lang w:val="en-US"/>
              </w:rPr>
              <w:t xml:space="preserve"> / - Newbury : Express Publishing, 2004.</w:t>
            </w:r>
          </w:p>
          <w:p w14:paraId="0DEB585E" w14:textId="77777777" w:rsidR="006F7AE9" w:rsidRPr="00CC470C" w:rsidRDefault="006F7AE9" w:rsidP="006F7AE9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</w:p>
        </w:tc>
      </w:tr>
    </w:tbl>
    <w:p w14:paraId="45FCABB3" w14:textId="77777777" w:rsidR="005C2D32" w:rsidRPr="00CC470C" w:rsidRDefault="005C2D32">
      <w:pPr>
        <w:rPr>
          <w:rFonts w:ascii="Times New Roman" w:hAnsi="Times New Roman" w:cs="Times New Roman"/>
          <w:lang w:val="en-US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757B75" w:rsidRPr="006F7AE9" w14:paraId="6DB58158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953C4E7" w14:textId="73FDCF3C" w:rsidR="003306C8" w:rsidRPr="006F7AE9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CC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ELE, TREŚCI I EFEKTY UCZENIA SIĘ</w:t>
            </w:r>
          </w:p>
        </w:tc>
      </w:tr>
      <w:tr w:rsidR="006F7AE9" w:rsidRPr="006F7AE9" w14:paraId="2B646B3B" w14:textId="77777777" w:rsidTr="009D6CF0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7300C58" w14:textId="77777777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 przedmiotu </w:t>
            </w:r>
          </w:p>
          <w:p w14:paraId="39568414" w14:textId="77777777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715D3A0" w14:textId="5B40920E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F7AE9">
              <w:rPr>
                <w:rFonts w:ascii="Times New Roman" w:hAnsi="Times New Roman" w:cs="Times New Roman"/>
                <w:u w:val="single"/>
              </w:rPr>
              <w:t xml:space="preserve">Ogólne: </w:t>
            </w: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rozwijanie i zintegrowanie wszystkich komponentów umiejętności językowych, w tym: e, słuchanie, czytanie, mówienie, pisanie na poziomie C1 /C1+</w:t>
            </w:r>
          </w:p>
        </w:tc>
      </w:tr>
      <w:tr w:rsidR="006F7AE9" w:rsidRPr="006F7AE9" w14:paraId="682FCFD7" w14:textId="77777777" w:rsidTr="00CB6517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6728290" w14:textId="77777777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0CFA678" w14:textId="77777777" w:rsidR="006F7AE9" w:rsidRPr="006F7AE9" w:rsidRDefault="006F7AE9" w:rsidP="006F7AE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7AE9">
              <w:rPr>
                <w:rFonts w:ascii="Times New Roman" w:hAnsi="Times New Roman" w:cs="Times New Roman"/>
                <w:u w:val="single"/>
              </w:rPr>
              <w:t>Szczegółowe:</w:t>
            </w: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9320AC9" w14:textId="77777777" w:rsidR="006F7AE9" w:rsidRPr="006F7AE9" w:rsidRDefault="006F7AE9" w:rsidP="006F7AE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-rozwijanie i zintegrowanie produktywnych i receptywnych sprawności językowych:  słuchania, mówienia, czytania i pisania na poziomie zaawansowanym  C1/C1+</w:t>
            </w:r>
          </w:p>
          <w:p w14:paraId="5FD4758B" w14:textId="77777777" w:rsidR="006F7AE9" w:rsidRPr="006F7AE9" w:rsidRDefault="006F7AE9" w:rsidP="006F7AE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 xml:space="preserve">- doskonalenie umiejętności zastosowania struktur </w:t>
            </w:r>
            <w:proofErr w:type="spellStart"/>
            <w:r w:rsidRPr="006F7AE9">
              <w:rPr>
                <w:rFonts w:ascii="Times New Roman" w:eastAsia="Times New Roman" w:hAnsi="Times New Roman" w:cs="Times New Roman"/>
                <w:color w:val="000000"/>
              </w:rPr>
              <w:t>leksykalno</w:t>
            </w:r>
            <w:proofErr w:type="spellEnd"/>
            <w:r w:rsidRPr="006F7AE9">
              <w:rPr>
                <w:rFonts w:ascii="Times New Roman" w:eastAsia="Times New Roman" w:hAnsi="Times New Roman" w:cs="Times New Roman"/>
                <w:color w:val="000000"/>
              </w:rPr>
              <w:t xml:space="preserve"> - gramatycznych na poziomie C1/C1+</w:t>
            </w:r>
          </w:p>
          <w:p w14:paraId="320796C5" w14:textId="74AE3BFF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 xml:space="preserve">- rozwijanie zaawansowanych kompetencji komunikacyjnych i interakcyjnych studentów w </w:t>
            </w:r>
            <w:r w:rsidRPr="006F7A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zakresie komunikacji w języku obcym</w:t>
            </w:r>
          </w:p>
        </w:tc>
      </w:tr>
      <w:tr w:rsidR="006F7AE9" w:rsidRPr="006F7AE9" w14:paraId="62C4A2D0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D4567DD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E4D52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919EE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6F7AE9" w:rsidRPr="006F7AE9" w14:paraId="343320BD" w14:textId="77777777" w:rsidTr="00813EC3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CA70039" w14:textId="6F988FD2" w:rsidR="006F7AE9" w:rsidRPr="006F7AE9" w:rsidRDefault="00CC470C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6F7AE9"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DC04B73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  <w:p w14:paraId="751B2BDA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E6E496D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8039E8E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  <w:p w14:paraId="1DE6A420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7AE9" w:rsidRPr="006F7AE9" w14:paraId="765D16FA" w14:textId="77777777" w:rsidTr="00CA2620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87BC695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F7E0664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0C7F004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92AB48A" w14:textId="6B042FCC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F7AE9" w:rsidRPr="006F7AE9" w14:paraId="09D7A6B4" w14:textId="3ED59D85" w:rsidTr="00E64C6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0FA788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729AC1C1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3607EF8B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697D66A9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0AD83FF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  <w:p w14:paraId="6C4776F8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ABF591" w14:textId="251A5653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F87DB0" w14:textId="7E6E6A1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Zagadnienia leksykalno-semantyczne dotyczące szerokorozumianej aktywności społecznej, życia codziennego, sztuki, sportu, etc., rejestru kolokwialnego i formalnego, a w tym kolokacje, utarte zwroty i wyrażenia, idiomy, etc.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08DE7F" w14:textId="6CE9008B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7AE9" w:rsidRPr="006F7AE9" w14:paraId="77EF76B0" w14:textId="77777777" w:rsidTr="003B6F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C6CF01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0300329B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39A22499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1C62D59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3122F420" w14:textId="16A87100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FC33F6" w14:textId="5703C57F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623104" w14:textId="46BC7154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 xml:space="preserve">Czytanie: teksty oryginalne i adaptowane o tematyce społecznej, popularnonaukowej, kulturalno-artystyczne, </w:t>
            </w:r>
            <w:proofErr w:type="spellStart"/>
            <w:r w:rsidRPr="006F7AE9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6F7AE9">
              <w:rPr>
                <w:rFonts w:ascii="Times New Roman" w:eastAsia="Times New Roman" w:hAnsi="Times New Roman" w:cs="Times New Roman"/>
                <w:color w:val="000000"/>
              </w:rPr>
              <w:t xml:space="preserve"> na poziomie C1/ C1+, ćwiczenia sprawdzające zrozumienie, określanie głównej myśli, wyszukiwanie szczegółowych informacji, określanie związku pomiędzy częściami tekstu.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06B8E2" w14:textId="46547556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F7AE9" w:rsidRPr="006F7AE9" w14:paraId="5BB3A9F8" w14:textId="77777777" w:rsidTr="008302A2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264B92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252DE606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6CDE40AE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25643E83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38A92DCE" w14:textId="11BEDF44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4F1904" w14:textId="6287E59B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7F9ED8" w14:textId="1280441A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Pisanie: pisanie kreatywne na bazie materiałów do czytania i słuchania; opisy, streszczenia, listy, rozprawki, recenzje, artykuł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556FEE" w14:textId="5DC15649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F7AE9" w:rsidRPr="006F7AE9" w14:paraId="16488165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81E6501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611596E7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144AF6F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1AF0E31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168C64E4" w14:textId="26445A72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07317B" w14:textId="274E9BA3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020D6E" w14:textId="0DB575FD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Zagadnienia gramatyczno-składniowe z zakresu C1/C1+ języka angielskiego.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A0B4E5" w14:textId="057C201D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F7AE9" w:rsidRPr="006F7AE9" w14:paraId="54EF01D0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5E8AAAB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49E80317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64CB6032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69364C02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66EC150F" w14:textId="630ECD81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F0CD06" w14:textId="49EEB3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F61A38" w14:textId="6567C1C2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Mówienie: formułowanie różnego typu wypowiedzi (opisywanie, argumentowanie, streszczanie, wyrażanie opinii, ) na szereg tematów związanych z życiem osobistym, społecznym, zawodowym, kulturalno-artystycznym (najczęściej w oparciu o materiały do czytania, słuchania, materiały wizualne).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58DBA3" w14:textId="58810E09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F7AE9" w:rsidRPr="006F7AE9" w14:paraId="3EC492CC" w14:textId="77777777" w:rsidTr="00C20E10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0451F3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42C8B99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29846EF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58A18113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2C243242" w14:textId="46E18819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A8EAD1" w14:textId="552F0AE3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45096E" w14:textId="08C17E36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Słuchanie: materiały audio i audiowizualne o tematyce społecznej, popularnonaukowej, kulturalno-artystycznej na poziomieC1/C1+, ćwiczenia sprawdzające rozumienie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876899" w14:textId="021385A2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F7AE9" w:rsidRPr="006F7AE9" w14:paraId="71C70EF1" w14:textId="77777777" w:rsidTr="005E2C7F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98CF1D" w14:textId="77777777" w:rsidR="006F7AE9" w:rsidRPr="006F7AE9" w:rsidRDefault="006F7AE9" w:rsidP="006F7A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AD41ED" w14:textId="2E002C22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7C951853" w14:textId="77777777" w:rsidR="00965FB9" w:rsidRPr="006F7AE9" w:rsidRDefault="00965FB9">
      <w:pPr>
        <w:rPr>
          <w:rFonts w:ascii="Times New Roman" w:hAnsi="Times New Roman" w:cs="Times New Roman"/>
        </w:rPr>
      </w:pPr>
    </w:p>
    <w:p w14:paraId="7ED33431" w14:textId="77777777" w:rsidR="00965FB9" w:rsidRPr="006F7AE9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757B75" w:rsidRPr="006F7AE9" w14:paraId="40C7A5FE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7862860" w14:textId="4AD26532" w:rsidR="002D5F25" w:rsidRPr="006F7AE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Efekty </w:t>
            </w:r>
            <w:r w:rsidR="006F7AE9"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</w:t>
            </w: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enia</w:t>
            </w:r>
            <w:r w:rsidR="00CC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się</w:t>
            </w:r>
          </w:p>
        </w:tc>
      </w:tr>
      <w:tr w:rsidR="00757B75" w:rsidRPr="006F7AE9" w14:paraId="4844AA54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6461"/>
              <w:gridCol w:w="1712"/>
            </w:tblGrid>
            <w:tr w:rsidR="00757B75" w:rsidRPr="006F7AE9" w14:paraId="60589BCF" w14:textId="77777777" w:rsidTr="00757B75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37E72D" w14:textId="77777777" w:rsidR="002D5F25" w:rsidRPr="006F7AE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Kod</w:t>
                  </w:r>
                </w:p>
              </w:tc>
              <w:tc>
                <w:tcPr>
                  <w:tcW w:w="6461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9AC8462" w14:textId="77777777" w:rsidR="002D5F25" w:rsidRPr="006F7AE9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17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A5F980B" w14:textId="77777777" w:rsidR="002D5F25" w:rsidRPr="006F7AE9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Odniesienie do efektów </w:t>
                  </w:r>
                  <w:r w:rsidR="00EB6E91" w:rsidRPr="006F7A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uczenia się </w:t>
                  </w:r>
                </w:p>
              </w:tc>
            </w:tr>
            <w:tr w:rsidR="00757B75" w:rsidRPr="006F7AE9" w14:paraId="3A8D8F1D" w14:textId="77777777" w:rsidTr="00757B75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25E4EC8" w14:textId="77777777" w:rsidR="00757B75" w:rsidRPr="006F7AE9" w:rsidRDefault="00757B75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012ECA" w14:textId="77777777" w:rsidR="00757B75" w:rsidRPr="006F7AE9" w:rsidRDefault="00757B7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171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17EDA68" w14:textId="0A9B3C39" w:rsidR="00757B75" w:rsidRPr="006F7AE9" w:rsidRDefault="00757B7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F7A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dla kierunku</w:t>
                  </w:r>
                </w:p>
              </w:tc>
            </w:tr>
            <w:tr w:rsidR="006F7AE9" w:rsidRPr="006F7AE9" w14:paraId="7392CB4F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B82260" w14:textId="71671FF0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A0BAAB9" w14:textId="1BB0718F" w:rsidR="006F7AE9" w:rsidRPr="006F7AE9" w:rsidRDefault="006F7AE9" w:rsidP="006F7AE9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Zna zastosowanie praktyczne wiedzy właściwej dla nauk humanistycznych w zakresie dyscypliny językoznawstwo oraz w działalności edukacyjnej. 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2C6E5D" w14:textId="0DDCDAE8" w:rsidR="006F7AE9" w:rsidRPr="006F7AE9" w:rsidRDefault="006F7AE9" w:rsidP="006F7A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K_W6</w:t>
                  </w:r>
                </w:p>
              </w:tc>
            </w:tr>
            <w:tr w:rsidR="006F7AE9" w:rsidRPr="006F7AE9" w14:paraId="22B0CF14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986C7EE" w14:textId="77777777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6F7AE9" w:rsidRPr="006F7AE9" w14:paraId="49FB5639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04EF08" w14:textId="2B0CA35E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C52EBA8" w14:textId="1EE40605" w:rsidR="006F7AE9" w:rsidRPr="006F7AE9" w:rsidRDefault="006F7AE9" w:rsidP="006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wykorzystywać posiadaną wiedzę do rozwiązywania problemów oraz w sposób innowacyjny wykonywać zadania poprzez właściwy dobór źródeł informacji z uwzględnieniem dokonania analizy i prezentacji tych informacji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58C145" w14:textId="2CC7C27D" w:rsidR="006F7AE9" w:rsidRPr="006F7AE9" w:rsidRDefault="006F7AE9" w:rsidP="006F7A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K_U2</w:t>
                  </w:r>
                </w:p>
              </w:tc>
            </w:tr>
            <w:tr w:rsidR="006F7AE9" w:rsidRPr="006F7AE9" w14:paraId="28435746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27A099" w14:textId="067CF2A1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U2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D48E9E4" w14:textId="7C250B23" w:rsidR="006F7AE9" w:rsidRPr="006F7AE9" w:rsidRDefault="006F7AE9" w:rsidP="006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Potrafi biegle i w sposób ukierunkowany na osiągnięcie zamierzonego celu komunikować się na tematy specjalistyczne w mowie i piśmie różnymi stylami językowymi w zależności od sytuacji komunikacyjnej oraz wybranej ścieżki kształcenia. 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94A322" w14:textId="55F5C3E4" w:rsidR="006F7AE9" w:rsidRPr="006F7AE9" w:rsidRDefault="006F7AE9" w:rsidP="006F7A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K_U4</w:t>
                  </w:r>
                </w:p>
              </w:tc>
            </w:tr>
            <w:tr w:rsidR="006F7AE9" w:rsidRPr="006F7AE9" w14:paraId="61037D91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A77DF16" w14:textId="5068DA65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U3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3B633D9" w14:textId="618F39FE" w:rsidR="006F7AE9" w:rsidRPr="006F7AE9" w:rsidRDefault="006F7AE9" w:rsidP="006F7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Potrafi biegle posługiwać się językiem angielskim na poziomie C2 wg Europejskiego Systemu Opisu Kształcenia językowego.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59AB0A" w14:textId="4EB0B54A" w:rsidR="006F7AE9" w:rsidRPr="006F7AE9" w:rsidRDefault="006F7AE9" w:rsidP="006F7A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K_U5</w:t>
                  </w:r>
                </w:p>
              </w:tc>
            </w:tr>
            <w:tr w:rsidR="006F7AE9" w:rsidRPr="006F7AE9" w14:paraId="1563A129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2A7AB4E" w14:textId="77777777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6F7AE9" w:rsidRPr="006F7AE9" w14:paraId="01B4A8AE" w14:textId="77777777" w:rsidTr="00757B75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2A62DC" w14:textId="0B0A155E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K1</w:t>
                  </w:r>
                </w:p>
              </w:tc>
              <w:tc>
                <w:tcPr>
                  <w:tcW w:w="64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71F57E8" w14:textId="2AAF8F59" w:rsidR="006F7AE9" w:rsidRPr="006F7AE9" w:rsidRDefault="006F7AE9" w:rsidP="006F7AE9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Jest gotów do funkcjonowania w zróżnicowanym (także międzynarodowym) otoczeniu społeczno-kulturowym a także zawodowym z zachowaniem zasad etyki oraz działania na rzecz przestrzegania tych zasad oraz podtrzymania etosu zawodu.</w:t>
                  </w:r>
                </w:p>
              </w:tc>
              <w:tc>
                <w:tcPr>
                  <w:tcW w:w="171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EA882F4" w14:textId="345AF6B9" w:rsidR="006F7AE9" w:rsidRPr="006F7AE9" w:rsidRDefault="006F7AE9" w:rsidP="006F7A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A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K_K6</w:t>
                  </w:r>
                </w:p>
              </w:tc>
            </w:tr>
          </w:tbl>
          <w:p w14:paraId="0AB7CD1E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472C5B" w14:textId="77777777" w:rsidR="005C2D32" w:rsidRPr="006F7AE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757B75" w:rsidRPr="006F7AE9" w14:paraId="3945E158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E7D4D10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24CE2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osiągniętych efektów</w:t>
            </w:r>
          </w:p>
          <w:p w14:paraId="7B4C4D7E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57B75" w:rsidRPr="006F7AE9" w14:paraId="5F5657DD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E2CF80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03F35DF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540273B8" w14:textId="77777777" w:rsidR="002D5F25" w:rsidRPr="006F7AE9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D1E2D29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9B77D80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ocenę 5</w:t>
            </w:r>
          </w:p>
        </w:tc>
      </w:tr>
      <w:tr w:rsidR="00757B75" w:rsidRPr="006F7AE9" w14:paraId="75FE9560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E759440" w14:textId="77777777" w:rsidR="002D5F25" w:rsidRPr="006F7AE9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FC5225B" w14:textId="77777777" w:rsidR="002D5F25" w:rsidRPr="006F7AE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8C3E55C" w14:textId="77777777" w:rsidR="002D5F25" w:rsidRPr="006F7AE9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6E42CE44" w14:textId="77777777" w:rsidR="002D5F25" w:rsidRPr="006F7AE9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13EFEA5C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757B75" w:rsidRPr="006F7AE9" w14:paraId="5AF1A8F3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344F22AA" w14:textId="6FF276BC" w:rsidR="002D5F25" w:rsidRPr="006F7AE9" w:rsidRDefault="002D5F2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oceny (F-  formułująca, P- podsumowująca)</w:t>
            </w:r>
            <w:r w:rsidRPr="006F7AE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757B75" w:rsidRPr="006F7AE9" w14:paraId="3C49DDA4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047" w14:textId="77777777" w:rsidR="002D5F25" w:rsidRPr="006F7AE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29C7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BB04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6EE1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9331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C9665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6122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127510EC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F0B9" w14:textId="77777777" w:rsidR="002D5F25" w:rsidRPr="006F7AE9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D5F25" w:rsidRPr="006F7AE9">
              <w:rPr>
                <w:rFonts w:ascii="Times New Roman" w:hAnsi="Times New Roman" w:cs="Times New Roman"/>
                <w:sz w:val="18"/>
                <w:szCs w:val="18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1DAB84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6F7AE9" w:rsidRPr="006F7AE9" w14:paraId="1B3A89C3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ABA0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D0B2A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235C9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6063D" w14:textId="5CDBA7AB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9F7B4" w14:textId="71BC3AC3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07EF0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7D83" w14:textId="5D273D6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5F541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E7491" w14:textId="456B8E48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6F7AE9" w:rsidRPr="006F7AE9" w14:paraId="6A7B940D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3C253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2C4BF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277A6" w14:textId="35BAE4C1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51837" w14:textId="4A3E2F48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EA1AA" w14:textId="4EA8AFCD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CCCA1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2F61C" w14:textId="386D32BA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85DCC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33BD8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DB408" w14:textId="77777777" w:rsidR="005F4B02" w:rsidRPr="006F7AE9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757B75" w:rsidRPr="006F7AE9" w14:paraId="58BCB22F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180795D" w14:textId="589DFBF0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CC4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757B75" w:rsidRPr="006F7AE9" w14:paraId="64FC52B2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A0CA743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279AEA6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12DF312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AD2A811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868CA9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CF17B1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CCDB83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Referat/</w:t>
            </w:r>
          </w:p>
          <w:p w14:paraId="3F0DEDF5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6EA0C8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AE9"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1AC4C9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AE9">
              <w:rPr>
                <w:rFonts w:ascii="Times New Roman" w:hAnsi="Times New Roman" w:cs="Times New Roman"/>
                <w:sz w:val="20"/>
                <w:szCs w:val="20"/>
              </w:rPr>
              <w:t>Dyskusje</w:t>
            </w:r>
          </w:p>
        </w:tc>
      </w:tr>
      <w:tr w:rsidR="006F7AE9" w:rsidRPr="006F7AE9" w14:paraId="22558F0A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EFD6449" w14:textId="1AC2124C" w:rsidR="006F7AE9" w:rsidRPr="006F7AE9" w:rsidRDefault="00CC470C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6F7AE9"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19FD1465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04324C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50A4BA6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705086E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2137BB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063DD9F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239EAB1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95BEF2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06F23C08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15F5AD5D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0D0893F1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1D203F26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  <w:p w14:paraId="6191192C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2349ED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59D800FB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4EAA8F00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003CC979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3709CB99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  <w:p w14:paraId="167FA35F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9AB1F0C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D47F9C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2C302910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4EA416CA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080B2445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2E7B1939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K1  </w:t>
            </w:r>
          </w:p>
          <w:p w14:paraId="579A1A1B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E8711F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83755A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 </w:t>
            </w:r>
          </w:p>
          <w:p w14:paraId="2539C8C7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U1 </w:t>
            </w:r>
          </w:p>
          <w:p w14:paraId="34D82DEB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U2 </w:t>
            </w:r>
          </w:p>
          <w:p w14:paraId="64666FFA" w14:textId="77777777" w:rsidR="006F7AE9" w:rsidRPr="006F7AE9" w:rsidRDefault="006F7AE9" w:rsidP="006F7AE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U3 </w:t>
            </w:r>
          </w:p>
          <w:p w14:paraId="6948A101" w14:textId="3E1FA8DB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K1</w:t>
            </w:r>
          </w:p>
        </w:tc>
      </w:tr>
    </w:tbl>
    <w:p w14:paraId="5BA5B0AE" w14:textId="77777777" w:rsidR="005C2D32" w:rsidRPr="006F7AE9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907"/>
        <w:gridCol w:w="3402"/>
      </w:tblGrid>
      <w:tr w:rsidR="00757B75" w:rsidRPr="006F7AE9" w14:paraId="5787ABF9" w14:textId="77777777" w:rsidTr="002D5F25">
        <w:trPr>
          <w:trHeight w:val="315"/>
        </w:trPr>
        <w:tc>
          <w:tcPr>
            <w:tcW w:w="9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7E77DDDF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 ECTS</w:t>
            </w:r>
          </w:p>
        </w:tc>
      </w:tr>
      <w:tr w:rsidR="00757B75" w:rsidRPr="006F7AE9" w14:paraId="316FAC43" w14:textId="77777777" w:rsidTr="00757B75">
        <w:trPr>
          <w:cantSplit/>
          <w:trHeight w:val="300"/>
        </w:trPr>
        <w:tc>
          <w:tcPr>
            <w:tcW w:w="59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DD41F5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53806F4" w14:textId="77777777" w:rsidR="002D5F25" w:rsidRPr="006F7AE9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Obciążenie studenta </w:t>
            </w:r>
          </w:p>
        </w:tc>
      </w:tr>
      <w:tr w:rsidR="00757B75" w:rsidRPr="006F7AE9" w14:paraId="0D876189" w14:textId="77777777" w:rsidTr="00757B75">
        <w:trPr>
          <w:cantSplit/>
          <w:trHeight w:val="315"/>
        </w:trPr>
        <w:tc>
          <w:tcPr>
            <w:tcW w:w="59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305637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48F0388" w14:textId="62B03F96" w:rsidR="00757B75" w:rsidRPr="006F7AE9" w:rsidRDefault="00757B75" w:rsidP="00757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stacjonarne</w:t>
            </w:r>
          </w:p>
        </w:tc>
      </w:tr>
      <w:tr w:rsidR="00757B75" w:rsidRPr="006F7AE9" w14:paraId="30CFF832" w14:textId="77777777" w:rsidTr="002D5F25">
        <w:trPr>
          <w:trHeight w:val="280"/>
        </w:trPr>
        <w:tc>
          <w:tcPr>
            <w:tcW w:w="93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B5722E" w14:textId="77777777" w:rsidR="005C2D32" w:rsidRPr="006F7AE9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A0508" w14:textId="77777777" w:rsidR="002D5F25" w:rsidRPr="006F7AE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7B75" w:rsidRPr="006F7AE9" w14:paraId="4078C4CD" w14:textId="77777777" w:rsidTr="00757B75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35716C68" w14:textId="77777777" w:rsidR="00757B75" w:rsidRPr="006F7AE9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58AE3E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6929E3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6F7AE9" w14:paraId="5FE0901B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422D66B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88C0ED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D3D6B4" w14:textId="3CCD8632" w:rsidR="00757B75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757B75" w:rsidRPr="006F7AE9" w14:paraId="7E08B0F9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505380C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43EED6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8CFE68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6F7AE9" w14:paraId="391AA915" w14:textId="77777777" w:rsidTr="00757B7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7A2E74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54E47F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EF65A1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6F7AE9" w14:paraId="27AFBD35" w14:textId="77777777" w:rsidTr="00757B75">
        <w:trPr>
          <w:trHeight w:val="280"/>
        </w:trPr>
        <w:tc>
          <w:tcPr>
            <w:tcW w:w="59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54B11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D6CE29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7B75" w:rsidRPr="006F7AE9" w14:paraId="1628E39B" w14:textId="77777777" w:rsidTr="002D5F25">
        <w:trPr>
          <w:trHeight w:val="429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FA6A94" w14:textId="77777777" w:rsidR="005C2D32" w:rsidRPr="006F7AE9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77ED0" w14:textId="77777777" w:rsidR="002D5F25" w:rsidRPr="006F7AE9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7B75" w:rsidRPr="006F7AE9" w14:paraId="4D612B61" w14:textId="77777777" w:rsidTr="00757B7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7678" w14:textId="77777777" w:rsidR="00757B75" w:rsidRPr="006F7AE9" w:rsidRDefault="00757B75" w:rsidP="002D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39CB1E4" w14:textId="77777777" w:rsidR="00757B75" w:rsidRPr="006F7AE9" w:rsidRDefault="00757B7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AE9" w:rsidRPr="006F7AE9" w14:paraId="4C75E2BF" w14:textId="77777777" w:rsidTr="00757B75">
        <w:trPr>
          <w:trHeight w:val="55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0E1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F7E5454" w14:textId="146F3C26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F7AE9" w:rsidRPr="006F7AE9" w14:paraId="2D2BB647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8971F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F5579BB" w14:textId="0A634990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F7AE9" w:rsidRPr="006F7AE9" w14:paraId="25C252C8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963E" w14:textId="77777777" w:rsidR="006F7AE9" w:rsidRPr="006F7AE9" w:rsidRDefault="006F7AE9" w:rsidP="006F7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F2190F1" w14:textId="1E09BEEE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F7AE9" w:rsidRPr="006F7AE9" w14:paraId="0CA9B36E" w14:textId="77777777" w:rsidTr="00757B75">
        <w:trPr>
          <w:trHeight w:val="30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E8558" w14:textId="77777777" w:rsidR="006F7AE9" w:rsidRPr="006F7AE9" w:rsidRDefault="006F7AE9" w:rsidP="006F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77A5F5F" w14:textId="76EE6AFA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6F7AE9" w:rsidRPr="006F7AE9" w14:paraId="232BF8C5" w14:textId="77777777" w:rsidTr="00757B75">
        <w:trPr>
          <w:trHeight w:val="315"/>
        </w:trPr>
        <w:tc>
          <w:tcPr>
            <w:tcW w:w="5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6555365C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13587E" w14:textId="77777777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7E627B95" w14:textId="338AF3B4" w:rsidR="006F7AE9" w:rsidRPr="006F7AE9" w:rsidRDefault="006F7AE9" w:rsidP="006F7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</w:t>
            </w:r>
            <w:proofErr w:type="spellStart"/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s.I</w:t>
            </w:r>
            <w:proofErr w:type="spellEnd"/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)+2(</w:t>
            </w:r>
            <w:proofErr w:type="spellStart"/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s.II</w:t>
            </w:r>
            <w:proofErr w:type="spellEnd"/>
            <w:r w:rsidRPr="006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68F357EF" w14:textId="77777777" w:rsidR="00C96748" w:rsidRPr="006F7AE9" w:rsidRDefault="00C96748" w:rsidP="005C2D32">
      <w:pPr>
        <w:rPr>
          <w:rFonts w:ascii="Times New Roman" w:hAnsi="Times New Roman" w:cs="Times New Roman"/>
        </w:rPr>
      </w:pPr>
    </w:p>
    <w:sectPr w:rsidR="00C96748" w:rsidRPr="006F7AE9" w:rsidSect="008E3D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76AE" w14:textId="77777777" w:rsidR="001D04D4" w:rsidRDefault="001D04D4" w:rsidP="005F4B02">
      <w:pPr>
        <w:spacing w:after="0" w:line="240" w:lineRule="auto"/>
      </w:pPr>
      <w:r>
        <w:separator/>
      </w:r>
    </w:p>
  </w:endnote>
  <w:endnote w:type="continuationSeparator" w:id="0">
    <w:p w14:paraId="3BBCC7D9" w14:textId="77777777" w:rsidR="001D04D4" w:rsidRDefault="001D04D4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1AF3BB48" w14:textId="77777777" w:rsidR="005F4B02" w:rsidRDefault="006F7AE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7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646C09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5C449" w14:textId="77777777" w:rsidR="001D04D4" w:rsidRDefault="001D04D4" w:rsidP="005F4B02">
      <w:pPr>
        <w:spacing w:after="0" w:line="240" w:lineRule="auto"/>
      </w:pPr>
      <w:r>
        <w:separator/>
      </w:r>
    </w:p>
  </w:footnote>
  <w:footnote w:type="continuationSeparator" w:id="0">
    <w:p w14:paraId="173FC455" w14:textId="77777777" w:rsidR="001D04D4" w:rsidRDefault="001D04D4" w:rsidP="005F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3"/>
        <w:szCs w:val="23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3"/>
        <w:szCs w:val="23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3"/>
        <w:szCs w:val="23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3"/>
        <w:szCs w:val="23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3"/>
        <w:szCs w:val="23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3"/>
        <w:szCs w:val="23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B36"/>
    <w:rsid w:val="00134ED8"/>
    <w:rsid w:val="001C6A65"/>
    <w:rsid w:val="001D04D4"/>
    <w:rsid w:val="0020293D"/>
    <w:rsid w:val="002D5F25"/>
    <w:rsid w:val="003306C8"/>
    <w:rsid w:val="003970E9"/>
    <w:rsid w:val="005C2D32"/>
    <w:rsid w:val="005F4B02"/>
    <w:rsid w:val="006F7AE9"/>
    <w:rsid w:val="00757B75"/>
    <w:rsid w:val="007634F5"/>
    <w:rsid w:val="0078767C"/>
    <w:rsid w:val="00790A86"/>
    <w:rsid w:val="00806AF7"/>
    <w:rsid w:val="00832EDE"/>
    <w:rsid w:val="00897110"/>
    <w:rsid w:val="008E3DAF"/>
    <w:rsid w:val="00965FB9"/>
    <w:rsid w:val="00B67E43"/>
    <w:rsid w:val="00B74040"/>
    <w:rsid w:val="00C96748"/>
    <w:rsid w:val="00CC031A"/>
    <w:rsid w:val="00CC470C"/>
    <w:rsid w:val="00D17C53"/>
    <w:rsid w:val="00D32E2C"/>
    <w:rsid w:val="00EB6E91"/>
    <w:rsid w:val="00EC330D"/>
    <w:rsid w:val="00F260C0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HP</cp:lastModifiedBy>
  <cp:revision>4</cp:revision>
  <dcterms:created xsi:type="dcterms:W3CDTF">2022-11-28T08:43:00Z</dcterms:created>
  <dcterms:modified xsi:type="dcterms:W3CDTF">2022-11-29T22:32:00Z</dcterms:modified>
</cp:coreProperties>
</file>