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ED433B" w:rsidRPr="00486E12" w14:paraId="0CFC5DF8" w14:textId="77777777" w:rsidTr="002413E4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41203E2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PRZEDMIOTU</w:t>
            </w:r>
          </w:p>
        </w:tc>
      </w:tr>
      <w:tr w:rsidR="00ED433B" w:rsidRPr="00486E12" w14:paraId="2F0F3597" w14:textId="77777777" w:rsidTr="002413E4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ADAEB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15529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</w:rPr>
              <w:t>M_P2/1/9</w:t>
            </w:r>
          </w:p>
        </w:tc>
      </w:tr>
      <w:tr w:rsidR="00ED433B" w:rsidRPr="00486E12" w14:paraId="074565E0" w14:textId="77777777" w:rsidTr="002413E4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87B28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1D9BD1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938DEF8" w14:textId="77777777" w:rsidR="00ED433B" w:rsidRPr="00486E12" w:rsidRDefault="00ED433B" w:rsidP="002413E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CEBD6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</w:rPr>
              <w:t>PNJA - Pisanie 2</w:t>
            </w:r>
          </w:p>
        </w:tc>
      </w:tr>
      <w:tr w:rsidR="00ED433B" w:rsidRPr="00486E12" w14:paraId="59C8BEF1" w14:textId="77777777" w:rsidTr="002413E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61F81A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577B9F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D26EFC1" w14:textId="77777777" w:rsidR="00ED433B" w:rsidRPr="00486E12" w:rsidRDefault="00ED433B" w:rsidP="002413E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6E12">
              <w:rPr>
                <w:rFonts w:ascii="Times New Roman" w:hAnsi="Times New Roman" w:cs="Times New Roman"/>
                <w:b/>
                <w:bCs/>
                <w:lang w:val="en-US"/>
              </w:rPr>
              <w:t>Writing 2</w:t>
            </w:r>
          </w:p>
        </w:tc>
      </w:tr>
      <w:tr w:rsidR="00ED433B" w:rsidRPr="00486E12" w14:paraId="346282F3" w14:textId="77777777" w:rsidTr="002413E4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551F8E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63EC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ED433B" w:rsidRPr="00486E12" w14:paraId="26594C33" w14:textId="77777777" w:rsidTr="002413E4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46826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04EF3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ED433B" w:rsidRPr="00486E12" w14:paraId="7265A471" w14:textId="77777777" w:rsidTr="002413E4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CCFDB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2F4B3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ED433B" w:rsidRPr="00486E12" w14:paraId="7DEC4F81" w14:textId="77777777" w:rsidTr="002413E4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6281F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2148A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stopnia</w:t>
            </w:r>
          </w:p>
        </w:tc>
      </w:tr>
      <w:tr w:rsidR="00ED433B" w:rsidRPr="00486E12" w14:paraId="469B5174" w14:textId="77777777" w:rsidTr="002413E4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B3143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1AF0F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ED433B" w:rsidRPr="00486E12" w14:paraId="0D386729" w14:textId="77777777" w:rsidTr="002413E4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90B68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B7BF72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 xml:space="preserve">Filologia angielska – specjalizacja </w:t>
            </w:r>
            <w:proofErr w:type="spellStart"/>
            <w:r w:rsidRPr="00486E12">
              <w:rPr>
                <w:rFonts w:ascii="Times New Roman" w:hAnsi="Times New Roman" w:cs="Times New Roman"/>
              </w:rPr>
              <w:t>translatoryczna</w:t>
            </w:r>
            <w:proofErr w:type="spellEnd"/>
            <w:r w:rsidRPr="00486E12">
              <w:rPr>
                <w:rFonts w:ascii="Times New Roman" w:hAnsi="Times New Roman" w:cs="Times New Roman"/>
              </w:rPr>
              <w:t>; Filologia angielska – specjalizacja nauczanie języka angielskiego</w:t>
            </w:r>
          </w:p>
        </w:tc>
      </w:tr>
      <w:tr w:rsidR="00ED433B" w:rsidRPr="00486E12" w14:paraId="64D4DB39" w14:textId="77777777" w:rsidTr="002413E4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DA555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09462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ED433B" w:rsidRPr="00531453" w14:paraId="0B489A86" w14:textId="77777777" w:rsidTr="002413E4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4EAF51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4CA70D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556D17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EAFF198" w14:textId="77777777" w:rsidR="00ED433B" w:rsidRPr="00531453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1453">
              <w:rPr>
                <w:rFonts w:ascii="Times New Roman" w:hAnsi="Times New Roman" w:cs="Times New Roman"/>
                <w:lang w:val="en-US"/>
              </w:rPr>
              <w:t>Witold</w:t>
            </w:r>
            <w:proofErr w:type="spellEnd"/>
            <w:r w:rsidRPr="005314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1453">
              <w:rPr>
                <w:rFonts w:ascii="Times New Roman" w:hAnsi="Times New Roman" w:cs="Times New Roman"/>
                <w:lang w:val="en-US"/>
              </w:rPr>
              <w:t>Chojnacki</w:t>
            </w:r>
            <w:proofErr w:type="spellEnd"/>
          </w:p>
          <w:p w14:paraId="5ED422D1" w14:textId="77777777" w:rsidR="00ED433B" w:rsidRPr="00531453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31453">
              <w:rPr>
                <w:rFonts w:ascii="Times New Roman" w:hAnsi="Times New Roman" w:cs="Times New Roman"/>
                <w:lang w:val="en-US"/>
              </w:rPr>
              <w:t>w.chojnacki@mazowiecka.edu.pl</w:t>
            </w:r>
          </w:p>
        </w:tc>
      </w:tr>
      <w:tr w:rsidR="00ED433B" w:rsidRPr="00486E12" w14:paraId="1577E394" w14:textId="77777777" w:rsidTr="002413E4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B5CBE0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FF3DB7B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937C0B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2AEA28A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7426F452" w14:textId="77777777" w:rsidR="00ED433B" w:rsidRPr="00486E12" w:rsidRDefault="00ED433B" w:rsidP="002413E4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D433B" w:rsidRPr="00486E12" w14:paraId="395DC561" w14:textId="77777777" w:rsidTr="002413E4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626CE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1F9708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6E12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486E12">
              <w:rPr>
                <w:rFonts w:ascii="Times New Roman" w:hAnsi="Times New Roman" w:cs="Times New Roman"/>
                <w:lang w:val="en-US"/>
              </w:rPr>
              <w:t xml:space="preserve"> III </w:t>
            </w:r>
          </w:p>
        </w:tc>
      </w:tr>
      <w:tr w:rsidR="00ED433B" w:rsidRPr="00486E12" w14:paraId="6E995094" w14:textId="77777777" w:rsidTr="002413E4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69DCC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477D28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E12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ED433B" w:rsidRPr="00486E12" w14:paraId="2D11337D" w14:textId="77777777" w:rsidTr="002413E4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B530E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22FB57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E12">
              <w:rPr>
                <w:rFonts w:ascii="Times New Roman" w:hAnsi="Times New Roman" w:cs="Times New Roman"/>
              </w:rPr>
              <w:t>30</w:t>
            </w:r>
          </w:p>
        </w:tc>
      </w:tr>
      <w:tr w:rsidR="00ED433B" w:rsidRPr="00486E12" w14:paraId="4857D13F" w14:textId="77777777" w:rsidTr="002413E4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F1180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7349C2A" w14:textId="77777777" w:rsidR="00ED433B" w:rsidRPr="00486E12" w:rsidRDefault="00ED433B" w:rsidP="002413E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</w:rPr>
              <w:t>Przedmioty modułu podstawowego</w:t>
            </w:r>
          </w:p>
        </w:tc>
      </w:tr>
    </w:tbl>
    <w:p w14:paraId="6C033D7E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ED433B" w:rsidRPr="00486E12" w14:paraId="1A0BA1B8" w14:textId="77777777" w:rsidTr="002413E4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35B024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3799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ED433B" w:rsidRPr="00486E12" w14:paraId="0CEB3CAD" w14:textId="77777777" w:rsidTr="002413E4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47D4D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Przynależność przedmiotu 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BD943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</w:rPr>
              <w:t>Moduł przedmiotów podstawowych</w:t>
            </w:r>
          </w:p>
        </w:tc>
      </w:tr>
      <w:tr w:rsidR="00ED433B" w:rsidRPr="00486E12" w14:paraId="03712808" w14:textId="77777777" w:rsidTr="002413E4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836BA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C59EF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ED433B" w:rsidRPr="00486E12" w14:paraId="6D65D7AF" w14:textId="77777777" w:rsidTr="002413E4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195F6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6D912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Znajomość języka angielskiego na poziomie B2</w:t>
            </w:r>
          </w:p>
        </w:tc>
      </w:tr>
    </w:tbl>
    <w:p w14:paraId="77104AF5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ED433B" w:rsidRPr="00486E12" w14:paraId="6FB530CB" w14:textId="77777777" w:rsidTr="002413E4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71898E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ED88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ED433B" w:rsidRPr="00486E12" w14:paraId="3BB562AF" w14:textId="77777777" w:rsidTr="002413E4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1DCAB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F6A8C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ćwiczenia</w:t>
            </w:r>
          </w:p>
        </w:tc>
      </w:tr>
      <w:tr w:rsidR="00ED433B" w:rsidRPr="00486E12" w14:paraId="0471C3DC" w14:textId="77777777" w:rsidTr="002413E4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97BA9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DE766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iCs/>
              </w:rPr>
              <w:t>Średnia arytmetyczna oceny uzyskanej za egzamin (50%) i oceny za semestralne zaliczenie przedmiotu (50%).</w:t>
            </w:r>
          </w:p>
        </w:tc>
      </w:tr>
      <w:tr w:rsidR="00ED433B" w:rsidRPr="00486E12" w14:paraId="16ABFF92" w14:textId="77777777" w:rsidTr="002413E4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73925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BC2992E" w14:textId="153B1953" w:rsidR="00ED433B" w:rsidRDefault="00ED433B" w:rsidP="00ED433B">
            <w:pPr>
              <w:widowControl w:val="0"/>
              <w:tabs>
                <w:tab w:val="left" w:pos="636"/>
              </w:tabs>
              <w:spacing w:before="206" w:after="0" w:line="240" w:lineRule="auto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- słowne</w:t>
            </w:r>
            <w:r w:rsidRPr="00486E12">
              <w:rPr>
                <w:rFonts w:ascii="Times New Roman" w:eastAsia="Arial" w:hAnsi="Times New Roman" w:cs="Times New Roman"/>
                <w:spacing w:val="-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(praca</w:t>
            </w:r>
            <w:r w:rsidRPr="00486E12">
              <w:rPr>
                <w:rFonts w:ascii="Times New Roman" w:eastAsia="Arial" w:hAnsi="Times New Roman" w:cs="Times New Roman"/>
                <w:spacing w:val="-18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z</w:t>
            </w:r>
            <w:r w:rsidRPr="00486E12">
              <w:rPr>
                <w:rFonts w:ascii="Times New Roman" w:eastAsia="Arial" w:hAnsi="Times New Roman" w:cs="Times New Roman"/>
                <w:spacing w:val="-19"/>
                <w:lang w:eastAsia="pl-PL" w:bidi="pl-PL"/>
              </w:rPr>
              <w:t xml:space="preserve"> prowadzącym podczas ćwiczeń</w:t>
            </w: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)</w:t>
            </w:r>
          </w:p>
          <w:p w14:paraId="17474332" w14:textId="30BA0DA5" w:rsidR="00ED433B" w:rsidRPr="00486E12" w:rsidRDefault="00ED433B" w:rsidP="00ED433B">
            <w:pPr>
              <w:widowControl w:val="0"/>
              <w:tabs>
                <w:tab w:val="left" w:pos="636"/>
              </w:tabs>
              <w:spacing w:before="206" w:after="0" w:line="240" w:lineRule="auto"/>
              <w:rPr>
                <w:rFonts w:ascii="Times New Roman" w:eastAsia="Arial" w:hAnsi="Times New Roman" w:cs="Times New Roman"/>
                <w:w w:val="95"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lang w:eastAsia="pl-PL" w:bidi="pl-PL"/>
              </w:rPr>
              <w:t>- problemowe, kooperatywne</w:t>
            </w:r>
          </w:p>
          <w:p w14:paraId="337B57AC" w14:textId="77777777" w:rsidR="00ED433B" w:rsidRPr="00486E12" w:rsidRDefault="00ED433B" w:rsidP="00ED433B">
            <w:pPr>
              <w:widowControl w:val="0"/>
              <w:tabs>
                <w:tab w:val="left" w:pos="581"/>
              </w:tabs>
              <w:spacing w:before="17" w:after="0" w:line="240" w:lineRule="auto"/>
              <w:rPr>
                <w:rFonts w:ascii="Times New Roman" w:eastAsia="Arial" w:hAnsi="Times New Roman" w:cs="Times New Roman"/>
                <w:w w:val="95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- oglądowe</w:t>
            </w:r>
            <w:r w:rsidRPr="00486E12">
              <w:rPr>
                <w:rFonts w:ascii="Times New Roman" w:eastAsia="Arial" w:hAnsi="Times New Roman" w:cs="Times New Roman"/>
                <w:spacing w:val="-2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(korzystanie</w:t>
            </w:r>
            <w:r w:rsidRPr="00486E12">
              <w:rPr>
                <w:rFonts w:ascii="Times New Roman" w:eastAsia="Arial" w:hAnsi="Times New Roman" w:cs="Times New Roman"/>
                <w:spacing w:val="-23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z</w:t>
            </w:r>
            <w:r w:rsidRPr="00486E12">
              <w:rPr>
                <w:rFonts w:ascii="Times New Roman" w:eastAsia="Arial" w:hAnsi="Times New Roman" w:cs="Times New Roman"/>
                <w:spacing w:val="-21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materiałów</w:t>
            </w:r>
            <w:r w:rsidRPr="00486E12">
              <w:rPr>
                <w:rFonts w:ascii="Times New Roman" w:eastAsia="Arial" w:hAnsi="Times New Roman" w:cs="Times New Roman"/>
                <w:spacing w:val="-2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pisemnych</w:t>
            </w:r>
            <w:r w:rsidRPr="00486E12">
              <w:rPr>
                <w:rFonts w:ascii="Times New Roman" w:eastAsia="Arial" w:hAnsi="Times New Roman" w:cs="Times New Roman"/>
                <w:spacing w:val="-21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i</w:t>
            </w:r>
            <w:r w:rsidRPr="00486E12">
              <w:rPr>
                <w:rFonts w:ascii="Times New Roman" w:eastAsia="Arial" w:hAnsi="Times New Roman" w:cs="Times New Roman"/>
                <w:spacing w:val="-21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elektronicznych)</w:t>
            </w:r>
          </w:p>
          <w:p w14:paraId="1DDF32C9" w14:textId="6CAA49A2" w:rsidR="00ED433B" w:rsidRPr="00ED433B" w:rsidRDefault="00ED433B" w:rsidP="00ED433B">
            <w:pPr>
              <w:spacing w:line="240" w:lineRule="auto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- praktyczne</w:t>
            </w:r>
            <w:r w:rsidRPr="00486E12">
              <w:rPr>
                <w:rFonts w:ascii="Times New Roman" w:eastAsia="Arial" w:hAnsi="Times New Roman" w:cs="Times New Roman"/>
                <w:spacing w:val="-4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(własna</w:t>
            </w:r>
            <w:r w:rsidRPr="00486E12">
              <w:rPr>
                <w:rFonts w:ascii="Times New Roman" w:eastAsia="Arial" w:hAnsi="Times New Roman" w:cs="Times New Roman"/>
                <w:spacing w:val="-44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działalność</w:t>
            </w:r>
            <w:r w:rsidRPr="00486E12">
              <w:rPr>
                <w:rFonts w:ascii="Times New Roman" w:eastAsia="Arial" w:hAnsi="Times New Roman" w:cs="Times New Roman"/>
                <w:spacing w:val="-4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–</w:t>
            </w:r>
            <w:r w:rsidRPr="00486E12">
              <w:rPr>
                <w:rFonts w:ascii="Times New Roman" w:eastAsia="Arial" w:hAnsi="Times New Roman" w:cs="Times New Roman"/>
                <w:spacing w:val="-4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pisanie</w:t>
            </w:r>
            <w:r w:rsidRPr="00486E12">
              <w:rPr>
                <w:rFonts w:ascii="Times New Roman" w:eastAsia="Arial" w:hAnsi="Times New Roman" w:cs="Times New Roman"/>
                <w:spacing w:val="-43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różnych</w:t>
            </w:r>
            <w:r w:rsidRPr="00486E12">
              <w:rPr>
                <w:rFonts w:ascii="Times New Roman" w:eastAsia="Arial" w:hAnsi="Times New Roman" w:cs="Times New Roman"/>
                <w:spacing w:val="-4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form</w:t>
            </w:r>
            <w:r w:rsidRPr="00486E12">
              <w:rPr>
                <w:rFonts w:ascii="Times New Roman" w:eastAsia="Arial" w:hAnsi="Times New Roman" w:cs="Times New Roman"/>
                <w:spacing w:val="-42"/>
                <w:w w:val="9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 xml:space="preserve">pisemnych, </w:t>
            </w: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zadania</w:t>
            </w:r>
            <w:r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pacing w:val="-45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lang w:eastAsia="pl-PL" w:bidi="pl-PL"/>
              </w:rPr>
              <w:t>do rozwiązania)</w:t>
            </w:r>
          </w:p>
        </w:tc>
      </w:tr>
      <w:tr w:rsidR="00ED433B" w:rsidRPr="00531453" w14:paraId="1DB4B1BF" w14:textId="77777777" w:rsidTr="002413E4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78408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4F851C" w14:textId="77777777" w:rsidR="00ED433B" w:rsidRPr="00531453" w:rsidRDefault="00ED433B" w:rsidP="002413E4">
            <w:pP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pl-PL" w:bidi="pl-PL"/>
              </w:rPr>
            </w:pPr>
            <w:proofErr w:type="spellStart"/>
            <w:r w:rsidRPr="005314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Podstawowa</w:t>
            </w:r>
            <w:proofErr w:type="spellEnd"/>
            <w:r w:rsidRPr="005314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3CB23A65" w14:textId="77777777" w:rsidR="00ED433B" w:rsidRPr="00531453" w:rsidRDefault="00ED433B" w:rsidP="002413E4">
            <w:pPr>
              <w:widowControl w:val="0"/>
              <w:tabs>
                <w:tab w:val="left" w:pos="792"/>
                <w:tab w:val="left" w:pos="1582"/>
                <w:tab w:val="left" w:pos="2010"/>
                <w:tab w:val="left" w:pos="3221"/>
                <w:tab w:val="left" w:pos="4184"/>
                <w:tab w:val="left" w:pos="5009"/>
                <w:tab w:val="left" w:pos="6566"/>
              </w:tabs>
              <w:spacing w:after="0" w:line="252" w:lineRule="auto"/>
              <w:ind w:right="48"/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</w:pPr>
            <w:r w:rsidRPr="0053145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pl-PL" w:bidi="pl-PL"/>
              </w:rPr>
              <w:t>1.Evans</w:t>
            </w:r>
            <w:r w:rsidRPr="0053145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pl-PL" w:bidi="pl-PL"/>
              </w:rPr>
              <w:tab/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V.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ab/>
            </w:r>
            <w:r w:rsidRPr="00531453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en-US" w:eastAsia="pl-PL" w:bidi="pl-PL"/>
              </w:rPr>
              <w:t>Successful</w:t>
            </w:r>
            <w:r w:rsidRPr="00531453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en-US" w:eastAsia="pl-PL" w:bidi="pl-PL"/>
              </w:rPr>
              <w:tab/>
            </w:r>
            <w:r w:rsidRPr="0053145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 w:eastAsia="pl-PL" w:bidi="pl-PL"/>
              </w:rPr>
              <w:t>Writing</w:t>
            </w:r>
            <w:r w:rsidRPr="0053145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 w:eastAsia="pl-PL" w:bidi="pl-PL"/>
              </w:rPr>
              <w:tab/>
              <w:t>Upper</w:t>
            </w:r>
            <w:r w:rsidRPr="0053145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 w:eastAsia="pl-PL" w:bidi="pl-PL"/>
              </w:rPr>
              <w:tab/>
            </w:r>
            <w:r w:rsidRPr="00531453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en-US" w:eastAsia="pl-PL" w:bidi="pl-PL"/>
              </w:rPr>
              <w:t>Intermediate</w:t>
            </w:r>
            <w:r w:rsidRPr="0053145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pl-PL" w:bidi="pl-PL"/>
              </w:rPr>
              <w:t xml:space="preserve">. </w:t>
            </w:r>
            <w:r w:rsidRPr="00531453">
              <w:rPr>
                <w:rFonts w:ascii="Times New Roman" w:eastAsia="Arial" w:hAnsi="Times New Roman" w:cs="Times New Roman"/>
                <w:spacing w:val="-1"/>
                <w:w w:val="85"/>
                <w:sz w:val="24"/>
                <w:szCs w:val="24"/>
                <w:lang w:val="en-US" w:eastAsia="pl-PL" w:bidi="pl-PL"/>
              </w:rPr>
              <w:t xml:space="preserve">Express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Publishing. Newbury.</w:t>
            </w:r>
            <w:r w:rsidRPr="00531453">
              <w:rPr>
                <w:rFonts w:ascii="Times New Roman" w:eastAsia="Arial" w:hAnsi="Times New Roman" w:cs="Times New Roman"/>
                <w:spacing w:val="-34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2000</w:t>
            </w:r>
          </w:p>
          <w:p w14:paraId="1C770983" w14:textId="77777777" w:rsidR="00ED433B" w:rsidRPr="00531453" w:rsidRDefault="00ED433B" w:rsidP="002413E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2. .Jordan,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R.R.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Academic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Writing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Course,</w:t>
            </w:r>
            <w:r w:rsidRPr="00531453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Pearson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Education,</w:t>
            </w:r>
            <w:r w:rsidRPr="00531453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London,</w:t>
            </w:r>
            <w:r w:rsidRPr="00531453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en-US"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sz w:val="24"/>
                <w:szCs w:val="24"/>
                <w:lang w:val="en-US" w:eastAsia="pl-PL" w:bidi="pl-PL"/>
              </w:rPr>
              <w:t>2001</w:t>
            </w:r>
          </w:p>
        </w:tc>
      </w:tr>
      <w:tr w:rsidR="00ED433B" w:rsidRPr="00486E12" w14:paraId="6E258380" w14:textId="77777777" w:rsidTr="002413E4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13A6FB" w14:textId="77777777" w:rsidR="00ED433B" w:rsidRPr="00531453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F9C6AB" w14:textId="77777777" w:rsidR="00ED433B" w:rsidRPr="00486E12" w:rsidRDefault="00ED433B" w:rsidP="002413E4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5D478601" w14:textId="77777777" w:rsidR="00ED433B" w:rsidRPr="00486E12" w:rsidRDefault="00ED433B" w:rsidP="002413E4">
            <w:pPr>
              <w:widowControl w:val="0"/>
              <w:tabs>
                <w:tab w:val="left" w:pos="792"/>
              </w:tabs>
              <w:suppressAutoHyphens/>
              <w:spacing w:before="4"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Autentyczne</w:t>
            </w:r>
            <w:r w:rsidRPr="00486E12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materiały</w:t>
            </w:r>
            <w:r w:rsidRPr="00486E12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z</w:t>
            </w:r>
            <w:r w:rsidRPr="00486E12">
              <w:rPr>
                <w:rFonts w:ascii="Times New Roman" w:eastAsia="Arial" w:hAnsi="Times New Roman" w:cs="Times New Roman"/>
                <w:spacing w:val="-22"/>
                <w:sz w:val="24"/>
                <w:szCs w:val="24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czasopism</w:t>
            </w:r>
            <w:r w:rsidRPr="00486E12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i</w:t>
            </w:r>
            <w:r w:rsidRPr="00486E12">
              <w:rPr>
                <w:rFonts w:ascii="Times New Roman" w:eastAsia="Arial" w:hAnsi="Times New Roman" w:cs="Times New Roman"/>
                <w:spacing w:val="-21"/>
                <w:sz w:val="24"/>
                <w:szCs w:val="24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gazet;</w:t>
            </w:r>
          </w:p>
          <w:p w14:paraId="1BECC62F" w14:textId="77777777" w:rsidR="00ED433B" w:rsidRPr="00531453" w:rsidRDefault="00ED433B" w:rsidP="002413E4">
            <w:pPr>
              <w:widowControl w:val="0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spacing w:line="10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5314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>prace pisemne studentów wykonane w domu i podczas zajęć</w:t>
            </w:r>
          </w:p>
          <w:p w14:paraId="657BA92D" w14:textId="77777777" w:rsidR="00ED433B" w:rsidRPr="00531453" w:rsidRDefault="00ED433B" w:rsidP="002413E4">
            <w:pPr>
              <w:widowControl w:val="0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spacing w:before="6" w:after="0" w:line="10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5314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Materiały ze źródeł </w:t>
            </w:r>
            <w:r w:rsidRPr="00531453">
              <w:rPr>
                <w:rFonts w:ascii="Times New Roman" w:eastAsia="Arial" w:hAnsi="Times New Roman" w:cs="Times New Roman"/>
                <w:color w:val="000000" w:themeColor="text1"/>
                <w:spacing w:val="-40"/>
                <w:sz w:val="24"/>
                <w:szCs w:val="24"/>
                <w:lang w:eastAsia="pl-PL" w:bidi="pl-PL"/>
              </w:rPr>
              <w:t xml:space="preserve"> </w:t>
            </w:r>
            <w:r w:rsidRPr="005314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>elektronicznych</w:t>
            </w:r>
          </w:p>
          <w:p w14:paraId="541614B7" w14:textId="15E45514" w:rsidR="00ED433B" w:rsidRPr="00ED433B" w:rsidRDefault="00ED433B" w:rsidP="00ED4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Różne</w:t>
            </w:r>
            <w:r w:rsidRPr="00ED433B">
              <w:rPr>
                <w:rFonts w:ascii="Times New Roman" w:eastAsia="Arial" w:hAnsi="Times New Roman" w:cs="Times New Roman"/>
                <w:spacing w:val="-26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formy</w:t>
            </w:r>
            <w:r w:rsidRPr="00ED433B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pisemne</w:t>
            </w:r>
            <w:r w:rsidRPr="00ED433B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i</w:t>
            </w:r>
            <w:r w:rsidRPr="00ED433B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zadania</w:t>
            </w:r>
            <w:r w:rsidRPr="00ED433B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do</w:t>
            </w:r>
            <w:r w:rsidRPr="00ED433B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wykonania</w:t>
            </w:r>
            <w:r w:rsidRPr="00ED433B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przygotowane</w:t>
            </w:r>
            <w:r w:rsidRPr="00ED433B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przez prowadzącego</w:t>
            </w:r>
          </w:p>
        </w:tc>
      </w:tr>
    </w:tbl>
    <w:p w14:paraId="3032A93B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ED433B" w:rsidRPr="00486E12" w14:paraId="7E715C9E" w14:textId="77777777" w:rsidTr="002413E4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2930D49" w14:textId="7E29093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CELE, TREŚCI </w:t>
            </w:r>
            <w:r w:rsidR="0053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EFEKTY UCZENIA SIĘ</w:t>
            </w:r>
          </w:p>
        </w:tc>
      </w:tr>
      <w:tr w:rsidR="00ED433B" w:rsidRPr="00486E12" w14:paraId="442863BF" w14:textId="77777777" w:rsidTr="002413E4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FB14F4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045FC2B7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8BD936F" w14:textId="77777777" w:rsidR="00ED433B" w:rsidRPr="00486E12" w:rsidRDefault="00ED433B" w:rsidP="002413E4">
            <w:pPr>
              <w:spacing w:after="0" w:line="100" w:lineRule="atLeast"/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</w:pPr>
            <w:r w:rsidRPr="00486E12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4BCE08ED" w14:textId="77777777" w:rsidR="00ED433B" w:rsidRPr="00486E12" w:rsidRDefault="00ED433B" w:rsidP="002413E4">
            <w:pPr>
              <w:widowControl w:val="0"/>
              <w:spacing w:after="0" w:line="288" w:lineRule="auto"/>
              <w:ind w:right="55"/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 xml:space="preserve">C1 – umiejętność samodzielnego zaplanowania prac pisemnych i odpowiedniego rozwijania poszczególnych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akapitów</w:t>
            </w:r>
            <w:r w:rsidRPr="00486E12">
              <w:rPr>
                <w:rFonts w:ascii="Times New Roman" w:eastAsia="Arial" w:hAnsi="Times New Roman" w:cs="Times New Roman"/>
                <w:spacing w:val="-16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tak,</w:t>
            </w:r>
            <w:r w:rsidRPr="00486E12">
              <w:rPr>
                <w:rFonts w:ascii="Times New Roman" w:eastAsia="Arial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aby</w:t>
            </w:r>
            <w:r w:rsidRPr="00486E12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cały</w:t>
            </w:r>
            <w:r w:rsidRPr="00486E12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tekst</w:t>
            </w:r>
            <w:r w:rsidRPr="00486E12">
              <w:rPr>
                <w:rFonts w:ascii="Times New Roman" w:eastAsia="Arial" w:hAnsi="Times New Roman" w:cs="Times New Roman"/>
                <w:spacing w:val="-17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zawierał</w:t>
            </w:r>
            <w:r w:rsidRPr="00486E12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spójną</w:t>
            </w:r>
            <w:r w:rsidRPr="00486E12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całość;</w:t>
            </w:r>
          </w:p>
          <w:p w14:paraId="3A3952C0" w14:textId="757B415D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C2 rozszerzenie słownictwa potrzebnego do pisania na poziomie średnio-zaawansowanym B2+</w:t>
            </w:r>
            <w:r w:rsidR="00304F74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 xml:space="preserve"> z ukierunkowaniem na zastosowanie praktyczne</w:t>
            </w:r>
          </w:p>
        </w:tc>
      </w:tr>
      <w:tr w:rsidR="00ED433B" w:rsidRPr="00486E12" w14:paraId="58B07BF1" w14:textId="77777777" w:rsidTr="002413E4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C87619D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0B8ABF6" w14:textId="77777777" w:rsidR="00ED433B" w:rsidRPr="00486E12" w:rsidRDefault="00ED433B" w:rsidP="002413E4">
            <w:pPr>
              <w:spacing w:after="0" w:line="100" w:lineRule="atLeast"/>
              <w:rPr>
                <w:rFonts w:ascii="Times New Roman" w:eastAsia="Arial" w:hAnsi="Times New Roman" w:cs="Times New Roman"/>
                <w:sz w:val="20"/>
                <w:lang w:eastAsia="pl-PL" w:bidi="pl-PL"/>
              </w:rPr>
            </w:pPr>
            <w:r w:rsidRPr="00486E12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57A9D3BC" w14:textId="77777777" w:rsidR="00ED433B" w:rsidRPr="00486E12" w:rsidRDefault="00ED433B" w:rsidP="002413E4">
            <w:pPr>
              <w:widowControl w:val="0"/>
              <w:spacing w:before="1" w:after="0" w:line="100" w:lineRule="atLeast"/>
              <w:ind w:right="1456"/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 xml:space="preserve">C1 - wprowadzenie i stosowanie  zaawansowanych struktur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lastRenderedPageBreak/>
              <w:t>gramatycznych;</w:t>
            </w:r>
          </w:p>
          <w:p w14:paraId="292CA532" w14:textId="77777777" w:rsidR="00ED433B" w:rsidRPr="00486E12" w:rsidRDefault="00ED433B" w:rsidP="002413E4">
            <w:pPr>
              <w:widowControl w:val="0"/>
              <w:spacing w:before="1" w:after="0" w:line="100" w:lineRule="atLeast"/>
              <w:ind w:right="1456"/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C2 - poznanie</w:t>
            </w:r>
            <w:r w:rsidRPr="00486E12">
              <w:rPr>
                <w:rFonts w:ascii="Times New Roman" w:eastAsia="Arial" w:hAnsi="Times New Roman" w:cs="Times New Roman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i</w:t>
            </w:r>
            <w:r w:rsidRPr="00486E12">
              <w:rPr>
                <w:rFonts w:ascii="Times New Roman" w:eastAsia="Arial" w:hAnsi="Times New Roman" w:cs="Times New Roman"/>
                <w:spacing w:val="-33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stosowanie</w:t>
            </w:r>
            <w:r w:rsidRPr="00486E12">
              <w:rPr>
                <w:rFonts w:ascii="Times New Roman" w:eastAsia="Arial" w:hAnsi="Times New Roman" w:cs="Times New Roman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się</w:t>
            </w:r>
            <w:r w:rsidRPr="00486E12">
              <w:rPr>
                <w:rFonts w:ascii="Times New Roman" w:eastAsia="Arial" w:hAnsi="Times New Roman" w:cs="Times New Roman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do</w:t>
            </w:r>
            <w:r w:rsidRPr="00486E12">
              <w:rPr>
                <w:rFonts w:ascii="Times New Roman" w:eastAsia="Arial" w:hAnsi="Times New Roman" w:cs="Times New Roman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szczegółowych</w:t>
            </w:r>
            <w:r w:rsidRPr="00486E12">
              <w:rPr>
                <w:rFonts w:ascii="Times New Roman" w:eastAsia="Arial" w:hAnsi="Times New Roman" w:cs="Times New Roman"/>
                <w:spacing w:val="-33"/>
                <w:w w:val="95"/>
                <w:sz w:val="20"/>
                <w:lang w:eastAsia="pl-PL" w:bidi="pl-PL"/>
              </w:rPr>
              <w:t xml:space="preserve"> 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planów</w:t>
            </w:r>
            <w:r w:rsidRPr="00486E12">
              <w:rPr>
                <w:rFonts w:ascii="Times New Roman" w:eastAsia="Arial" w:hAnsi="Times New Roman" w:cs="Times New Roman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dla</w:t>
            </w:r>
            <w:r w:rsidRPr="00486E12">
              <w:rPr>
                <w:rFonts w:ascii="Times New Roman" w:eastAsia="Arial" w:hAnsi="Times New Roman" w:cs="Times New Roman"/>
                <w:spacing w:val="-33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różnych</w:t>
            </w:r>
            <w:r w:rsidRPr="00486E12">
              <w:rPr>
                <w:rFonts w:ascii="Times New Roman" w:eastAsia="Arial" w:hAnsi="Times New Roman" w:cs="Times New Roman"/>
                <w:spacing w:val="-33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form</w:t>
            </w:r>
            <w:r w:rsidRPr="00486E12">
              <w:rPr>
                <w:rFonts w:ascii="Times New Roman" w:eastAsia="Arial" w:hAnsi="Times New Roman" w:cs="Times New Roman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 xml:space="preserve">pisemnych; </w:t>
            </w:r>
          </w:p>
          <w:p w14:paraId="30CA3719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C3 - umiejętność</w:t>
            </w:r>
            <w:r w:rsidRPr="00486E12">
              <w:rPr>
                <w:rFonts w:ascii="Times New Roman" w:eastAsia="Arial" w:hAnsi="Times New Roman" w:cs="Times New Roman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krytycznego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korzystania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z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innych</w:t>
            </w:r>
            <w:r w:rsidRPr="00486E12">
              <w:rPr>
                <w:rFonts w:ascii="Times New Roman" w:eastAsia="Arial" w:hAnsi="Times New Roman" w:cs="Times New Roman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źródeł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pisanych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i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elektronicznych</w:t>
            </w:r>
            <w:r w:rsidRPr="00486E12">
              <w:rPr>
                <w:rFonts w:ascii="Times New Roman" w:eastAsia="Arial" w:hAnsi="Times New Roman" w:cs="Times New Roman"/>
                <w:spacing w:val="-19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>oraz</w:t>
            </w:r>
            <w:r w:rsidRPr="00486E12">
              <w:rPr>
                <w:rFonts w:ascii="Times New Roman" w:eastAsia="Arial" w:hAnsi="Times New Roman" w:cs="Times New Roman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w w:val="95"/>
                <w:sz w:val="20"/>
                <w:lang w:eastAsia="pl-PL" w:bidi="pl-PL"/>
              </w:rPr>
              <w:t xml:space="preserve">gromadzenia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informacji</w:t>
            </w:r>
            <w:r w:rsidRPr="00486E12">
              <w:rPr>
                <w:rFonts w:ascii="Times New Roman" w:eastAsia="Arial" w:hAnsi="Times New Roman" w:cs="Times New Roman"/>
                <w:spacing w:val="-16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potrzebnych</w:t>
            </w:r>
            <w:r w:rsidRPr="00486E12">
              <w:rPr>
                <w:rFonts w:ascii="Times New Roman" w:eastAsia="Arial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do</w:t>
            </w:r>
            <w:r w:rsidRPr="00486E12">
              <w:rPr>
                <w:rFonts w:ascii="Times New Roman" w:eastAsia="Arial" w:hAnsi="Times New Roman" w:cs="Times New Roman"/>
                <w:spacing w:val="-15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pisania</w:t>
            </w:r>
            <w:r w:rsidRPr="00486E12">
              <w:rPr>
                <w:rFonts w:ascii="Times New Roman" w:eastAsia="Arial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poszczególnych</w:t>
            </w:r>
            <w:r w:rsidRPr="00486E12">
              <w:rPr>
                <w:rFonts w:ascii="Times New Roman" w:eastAsia="Arial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486E12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prac.</w:t>
            </w:r>
          </w:p>
        </w:tc>
      </w:tr>
      <w:tr w:rsidR="00ED433B" w:rsidRPr="00486E12" w14:paraId="5E73D04A" w14:textId="77777777" w:rsidTr="002413E4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58FBFC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D902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03E5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ED433B" w:rsidRPr="00486E12" w14:paraId="2FDE52EF" w14:textId="77777777" w:rsidTr="002413E4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C0A946E" w14:textId="61CADDFB" w:rsidR="00ED433B" w:rsidRPr="00486E12" w:rsidRDefault="00531453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ED433B"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CED08D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0C79FC6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ED3AC8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98F16C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  <w:p w14:paraId="6169B8A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3B" w:rsidRPr="00486E12" w14:paraId="5E954BAE" w14:textId="77777777" w:rsidTr="002413E4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F207A5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C02E59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62F183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750B750" w14:textId="65894BAA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D433B" w:rsidRPr="00ED433B" w14:paraId="31658554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015684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5C610016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104D28AF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7B1E6922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58B439F5" w14:textId="77777777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20488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CABF89" w14:textId="64A7B4CC" w:rsidR="00ED433B" w:rsidRPr="00ED433B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Typy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rozprawek (za i przeciw, opinia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 xml:space="preserve">, powtórzenie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wiadmości</w:t>
            </w:r>
            <w:proofErr w:type="spellEnd"/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22A01F" w14:textId="13FB5A51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D433B" w:rsidRPr="00ED433B" w14:paraId="75C7A089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B8A69C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2CDC5FE7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1D57E15C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4F6D41FD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2D897043" w14:textId="77777777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A47CA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66F952" w14:textId="19A8B4FA" w:rsidR="00ED433B" w:rsidRPr="00ED433B" w:rsidRDefault="00ED433B" w:rsidP="00ED433B">
            <w:pPr>
              <w:widowControl w:val="0"/>
              <w:spacing w:before="1" w:after="0" w:line="252" w:lineRule="auto"/>
              <w:ind w:left="68" w:right="1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Opowiadania </w:t>
            </w:r>
            <w:r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(analiza, rodzaje narracji)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77B0D4" w14:textId="32AE1634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D433B" w:rsidRPr="00ED433B" w14:paraId="29E88EA0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6CFF0F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5E81CF18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34F2B418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5DF3D788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6EA05BF0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F3F6B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6E12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4D372D" w14:textId="77777777" w:rsidR="00ED433B" w:rsidRPr="00ED433B" w:rsidRDefault="00ED433B" w:rsidP="002413E4">
            <w:pPr>
              <w:widowControl w:val="0"/>
              <w:spacing w:before="4" w:after="0" w:line="252" w:lineRule="auto"/>
              <w:ind w:left="68" w:right="181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Powtórzenie</w:t>
            </w:r>
            <w:r w:rsidRPr="00ED433B">
              <w:rPr>
                <w:rFonts w:ascii="Times New Roman" w:eastAsia="Arial" w:hAnsi="Times New Roman" w:cs="Times New Roman"/>
                <w:spacing w:val="-22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wiedzy</w:t>
            </w:r>
            <w:r w:rsidRPr="00ED433B">
              <w:rPr>
                <w:rFonts w:ascii="Times New Roman" w:eastAsia="Arial" w:hAnsi="Times New Roman" w:cs="Times New Roman"/>
                <w:spacing w:val="-23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na</w:t>
            </w:r>
            <w:r w:rsidRPr="00ED433B">
              <w:rPr>
                <w:rFonts w:ascii="Times New Roman" w:eastAsia="Arial" w:hAnsi="Times New Roman" w:cs="Times New Roman"/>
                <w:spacing w:val="-22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temat pisania listów udzielających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informacji,</w:t>
            </w:r>
            <w:r w:rsidRPr="00ED433B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wyrażających</w:t>
            </w:r>
          </w:p>
          <w:p w14:paraId="474AB1FB" w14:textId="77777777" w:rsidR="00ED433B" w:rsidRPr="00ED433B" w:rsidRDefault="00ED433B" w:rsidP="002413E4">
            <w:pPr>
              <w:widowControl w:val="0"/>
              <w:spacing w:before="1" w:after="0" w:line="100" w:lineRule="atLeast"/>
              <w:ind w:left="68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>skargę i przeprosiny</w:t>
            </w:r>
            <w:r w:rsidRPr="00ED433B">
              <w:rPr>
                <w:rFonts w:ascii="Times New Roman" w:eastAsia="Arial" w:hAnsi="Times New Roman" w:cs="Times New Roman"/>
                <w:spacing w:val="-7"/>
                <w:w w:val="90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oraz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podań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AD4F6" w14:textId="77777777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D433B" w:rsidRPr="00ED433B" w14:paraId="2D3D48C2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B45EE0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77A88D8A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184AE2FE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0BF2E77E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00A78F9D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3D2E69" w14:textId="77777777" w:rsidR="00ED433B" w:rsidRPr="00486E12" w:rsidRDefault="00ED433B" w:rsidP="002413E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2A4AB6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8101E2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6E12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3205CF" w14:textId="77777777" w:rsidR="00ED433B" w:rsidRPr="00ED433B" w:rsidRDefault="00ED433B" w:rsidP="002413E4">
            <w:pPr>
              <w:widowControl w:val="0"/>
              <w:spacing w:before="4" w:after="0" w:line="252" w:lineRule="auto"/>
              <w:ind w:left="68" w:right="-1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Wprowadzenie zasad,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słownictwa i struktur</w:t>
            </w:r>
          </w:p>
          <w:p w14:paraId="48158D59" w14:textId="77777777" w:rsidR="00ED433B" w:rsidRPr="00ED433B" w:rsidRDefault="00ED433B" w:rsidP="002413E4">
            <w:pPr>
              <w:widowControl w:val="0"/>
              <w:spacing w:before="4" w:after="0" w:line="252" w:lineRule="auto"/>
              <w:ind w:left="68" w:right="81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gramatycznych stosowanych w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listach wyrażających prośbę,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 xml:space="preserve">udzielających opinii: rady,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sugestii</w:t>
            </w:r>
            <w:r w:rsidRPr="00ED433B">
              <w:rPr>
                <w:rFonts w:ascii="Times New Roman" w:eastAsia="Arial" w:hAnsi="Times New Roman" w:cs="Times New Roman"/>
                <w:spacing w:val="-27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i</w:t>
            </w:r>
            <w:r w:rsidRPr="00ED433B">
              <w:rPr>
                <w:rFonts w:ascii="Times New Roman" w:eastAsia="Arial" w:hAnsi="Times New Roman" w:cs="Times New Roman"/>
                <w:spacing w:val="-26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rekomendacji</w:t>
            </w:r>
            <w:r w:rsidRPr="00ED433B">
              <w:rPr>
                <w:rFonts w:ascii="Times New Roman" w:eastAsia="Arial" w:hAnsi="Times New Roman" w:cs="Times New Roman"/>
                <w:spacing w:val="-26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oraz</w:t>
            </w:r>
            <w:r w:rsidRPr="00ED433B">
              <w:rPr>
                <w:rFonts w:ascii="Times New Roman" w:eastAsia="Arial" w:hAnsi="Times New Roman" w:cs="Times New Roman"/>
                <w:spacing w:val="-25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do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władz/edytora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DC5D2E" w14:textId="77777777" w:rsidR="00ED433B" w:rsidRPr="00ED433B" w:rsidRDefault="00ED433B" w:rsidP="002413E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EFA35A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5A6E10" w14:textId="77777777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D433B" w:rsidRPr="00ED433B" w14:paraId="1286ACA8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1D185D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2E3C721E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5FF2A391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7A79D421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2ECBE9C1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D35D0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6E12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A43C5E" w14:textId="77777777" w:rsidR="00ED433B" w:rsidRPr="00ED433B" w:rsidRDefault="00ED433B" w:rsidP="002413E4">
            <w:pPr>
              <w:widowControl w:val="0"/>
              <w:spacing w:before="4" w:after="0" w:line="252" w:lineRule="auto"/>
              <w:ind w:left="68" w:right="-1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Pisanie listów wszystkich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typów</w:t>
            </w: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 Wprowadzenie zasad,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 xml:space="preserve">słownictwa i struktur </w:t>
            </w: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gramatycznych stosowanych w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listach wyrażających prośbę,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 xml:space="preserve">udzielających opinii: rady,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sugestii</w:t>
            </w:r>
            <w:r w:rsidRPr="00ED433B">
              <w:rPr>
                <w:rFonts w:ascii="Times New Roman" w:eastAsia="Arial" w:hAnsi="Times New Roman" w:cs="Times New Roman"/>
                <w:spacing w:val="-27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i</w:t>
            </w:r>
            <w:r w:rsidRPr="00ED433B">
              <w:rPr>
                <w:rFonts w:ascii="Times New Roman" w:eastAsia="Arial" w:hAnsi="Times New Roman" w:cs="Times New Roman"/>
                <w:spacing w:val="-26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rekomendacji</w:t>
            </w:r>
            <w:r w:rsidRPr="00ED433B">
              <w:rPr>
                <w:rFonts w:ascii="Times New Roman" w:eastAsia="Arial" w:hAnsi="Times New Roman" w:cs="Times New Roman"/>
                <w:spacing w:val="-26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oraz</w:t>
            </w:r>
            <w:r w:rsidRPr="00ED433B">
              <w:rPr>
                <w:rFonts w:ascii="Times New Roman" w:eastAsia="Arial" w:hAnsi="Times New Roman" w:cs="Times New Roman"/>
                <w:spacing w:val="-25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do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władz/edytora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ab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ACBACB" w14:textId="77777777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D433B" w:rsidRPr="00ED433B" w14:paraId="7857B835" w14:textId="77777777" w:rsidTr="002413E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9A5144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W01</w:t>
            </w:r>
          </w:p>
          <w:p w14:paraId="622C8C4C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W02</w:t>
            </w:r>
          </w:p>
          <w:p w14:paraId="620F1D58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</w:p>
          <w:p w14:paraId="78E59BB9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</w:p>
          <w:p w14:paraId="1B93F17C" w14:textId="77777777" w:rsidR="00ED433B" w:rsidRPr="00ED433B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Cs/>
                <w:sz w:val="20"/>
                <w:szCs w:val="2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A3DD7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6E12">
              <w:rPr>
                <w:rFonts w:ascii="Times New Roman" w:hAnsi="Times New Roman" w:cs="Times New Roman"/>
                <w:bCs/>
              </w:rPr>
              <w:t xml:space="preserve">ćwiczenia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73F9A5" w14:textId="77777777" w:rsidR="00ED433B" w:rsidRPr="00ED433B" w:rsidRDefault="00ED433B" w:rsidP="002413E4">
            <w:pPr>
              <w:widowControl w:val="0"/>
              <w:spacing w:before="4" w:after="0" w:line="252" w:lineRule="auto"/>
              <w:ind w:left="68" w:right="370"/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Raporty : ewaluacyjny, wyrażający propozycję, informacyjne</w:t>
            </w:r>
            <w:r w:rsidRPr="00ED433B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i</w:t>
            </w:r>
            <w:r w:rsidRPr="00ED433B">
              <w:rPr>
                <w:rFonts w:ascii="Times New Roman" w:eastAsia="Arial" w:hAnsi="Times New Roman" w:cs="Times New Roman"/>
                <w:spacing w:val="-37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z</w:t>
            </w:r>
            <w:r w:rsidRPr="00ED433B">
              <w:rPr>
                <w:rFonts w:ascii="Times New Roman" w:eastAsia="Arial" w:hAnsi="Times New Roman" w:cs="Times New Roman"/>
                <w:spacing w:val="-36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badania</w:t>
            </w:r>
            <w:r w:rsidRPr="00ED433B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– wprowadzenie zasad, słownictwa i</w:t>
            </w:r>
            <w:r w:rsidRPr="00ED433B">
              <w:rPr>
                <w:rFonts w:ascii="Times New Roman" w:eastAsia="Arial" w:hAnsi="Times New Roman" w:cs="Times New Roman"/>
                <w:spacing w:val="-30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 xml:space="preserve">struktur </w:t>
            </w:r>
            <w:r w:rsidRPr="00ED433B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  <w:t xml:space="preserve">gramatycznych stosowanych w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ich</w:t>
            </w:r>
            <w:r w:rsidRPr="00ED433B">
              <w:rPr>
                <w:rFonts w:ascii="Times New Roman" w:eastAsia="Arial" w:hAnsi="Times New Roman" w:cs="Times New Roman"/>
                <w:spacing w:val="-31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pisaniu</w:t>
            </w:r>
            <w:r w:rsidRPr="00ED433B">
              <w:rPr>
                <w:rFonts w:ascii="Times New Roman" w:eastAsia="Arial" w:hAnsi="Times New Roman" w:cs="Times New Roman"/>
                <w:spacing w:val="-31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na</w:t>
            </w:r>
            <w:r w:rsidRPr="00ED433B">
              <w:rPr>
                <w:rFonts w:ascii="Times New Roman" w:eastAsia="Arial" w:hAnsi="Times New Roman" w:cs="Times New Roman"/>
                <w:spacing w:val="-31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>poziomie</w:t>
            </w:r>
            <w:r w:rsidRPr="00ED433B">
              <w:rPr>
                <w:rFonts w:ascii="Times New Roman" w:eastAsia="Arial" w:hAnsi="Times New Roman" w:cs="Times New Roman"/>
                <w:spacing w:val="-31"/>
                <w:w w:val="9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pl-PL" w:bidi="pl-PL"/>
              </w:rPr>
              <w:t xml:space="preserve">B1oraz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przeprowadzanie</w:t>
            </w:r>
            <w:r w:rsidRPr="00ED433B">
              <w:rPr>
                <w:rFonts w:ascii="Times New Roman" w:eastAsia="Arial" w:hAnsi="Times New Roman" w:cs="Times New Roman"/>
                <w:spacing w:val="-25"/>
                <w:sz w:val="20"/>
                <w:szCs w:val="20"/>
                <w:lang w:eastAsia="pl-PL" w:bidi="pl-PL"/>
              </w:rPr>
              <w:t xml:space="preserve"> </w:t>
            </w: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badań</w:t>
            </w:r>
          </w:p>
          <w:p w14:paraId="5E3CF97E" w14:textId="77777777" w:rsidR="00ED433B" w:rsidRPr="00ED433B" w:rsidRDefault="00ED433B" w:rsidP="002413E4">
            <w:pPr>
              <w:spacing w:after="0" w:line="240" w:lineRule="auto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pl-PL" w:bidi="pl-PL"/>
              </w:rPr>
            </w:pPr>
            <w:r w:rsidRPr="00ED433B">
              <w:rPr>
                <w:rFonts w:ascii="Times New Roman" w:eastAsia="Arial" w:hAnsi="Times New Roman" w:cs="Times New Roman"/>
                <w:sz w:val="20"/>
                <w:szCs w:val="20"/>
                <w:lang w:eastAsia="pl-PL" w:bidi="pl-PL"/>
              </w:rPr>
              <w:t>społecznych potrzebnych do pisania raportów z badania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3C4CB5" w14:textId="5DA5CC03" w:rsidR="00ED433B" w:rsidRPr="00ED433B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D433B" w:rsidRPr="00486E12" w14:paraId="3F374647" w14:textId="77777777" w:rsidTr="002413E4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FD1EC" w14:textId="77777777" w:rsidR="00ED433B" w:rsidRPr="00486E12" w:rsidRDefault="00ED433B" w:rsidP="002413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853B0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468FE27E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p w14:paraId="18F0C74E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D433B" w:rsidRPr="00486E12" w14:paraId="633B2D06" w14:textId="77777777" w:rsidTr="002413E4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81AB268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ED433B" w:rsidRPr="00486E12" w14:paraId="5C5D477B" w14:textId="77777777" w:rsidTr="002413E4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461"/>
              <w:gridCol w:w="1712"/>
            </w:tblGrid>
            <w:tr w:rsidR="00ED433B" w:rsidRPr="00486E12" w14:paraId="0AFD1714" w14:textId="77777777" w:rsidTr="002413E4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3B38EF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646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2B042F66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A9B1839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ED433B" w:rsidRPr="00486E12" w14:paraId="03178723" w14:textId="77777777" w:rsidTr="002413E4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A6B21F9" w14:textId="77777777" w:rsidR="00ED433B" w:rsidRPr="00486E12" w:rsidRDefault="00ED433B" w:rsidP="002413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B0320C6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7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20D4B88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86E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D433B" w:rsidRPr="00486E12" w14:paraId="77772D09" w14:textId="77777777" w:rsidTr="002413E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A7FE64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FD71068" w14:textId="77777777" w:rsidR="00ED433B" w:rsidRPr="00486E12" w:rsidRDefault="00ED433B" w:rsidP="002413E4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Zna i rozumie zastosowanie praktycznej wiedzy z zakresu umiejętności pisania właściwej dla filologii w działalności kulturalnej, akademickiej.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9D3A9A" w14:textId="77777777" w:rsidR="00ED433B" w:rsidRPr="00486E12" w:rsidRDefault="00ED433B" w:rsidP="002413E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DDF119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K_W1</w:t>
                  </w:r>
                </w:p>
              </w:tc>
            </w:tr>
            <w:tr w:rsidR="00ED433B" w:rsidRPr="00486E12" w14:paraId="50528E50" w14:textId="77777777" w:rsidTr="002413E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07B41F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C95DADB" w14:textId="77777777" w:rsidR="00ED433B" w:rsidRPr="00486E12" w:rsidRDefault="00ED433B" w:rsidP="002413E4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 xml:space="preserve">Zna systematykę praktycznej nauki języka obcego (formy i znaczenie słów, wiedza gramatyczna, pragmatyczna).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F9FC58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K_W4</w:t>
                  </w:r>
                </w:p>
              </w:tc>
            </w:tr>
            <w:tr w:rsidR="00ED433B" w:rsidRPr="00486E12" w14:paraId="1C35A256" w14:textId="77777777" w:rsidTr="002413E4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A2A84CF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D433B" w:rsidRPr="00486E12" w14:paraId="520BCA04" w14:textId="77777777" w:rsidTr="002413E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A18C5E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092C4CB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 xml:space="preserve">Potrafi tworzyć w języku obcym zróżnicowane stylistycznie i funkcjonalnie prace pisemne.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9486FE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K_U4</w:t>
                  </w:r>
                </w:p>
              </w:tc>
            </w:tr>
            <w:tr w:rsidR="00ED433B" w:rsidRPr="00486E12" w14:paraId="51DBC554" w14:textId="77777777" w:rsidTr="002413E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51CC27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211BFB2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 xml:space="preserve">Potrafi wykorzystać elementarną umiejętność posługiwania się językiem naukowym i tworzenia typowych prac pisemnych w zakresie dyscyplin filologicznych korzystając z literatury przedmiotu, argumentując i formułując samodzielne wnioski z wykorzystaniem poglądów innych autorów.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F3ED1A" w14:textId="77777777" w:rsidR="00ED433B" w:rsidRPr="00486E12" w:rsidRDefault="00ED433B" w:rsidP="0024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K_U8</w:t>
                  </w:r>
                </w:p>
              </w:tc>
            </w:tr>
            <w:tr w:rsidR="00ED433B" w:rsidRPr="00486E12" w14:paraId="39FF9CDA" w14:textId="77777777" w:rsidTr="002413E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72DFAE8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D433B" w:rsidRPr="00486E12" w14:paraId="3071904C" w14:textId="77777777" w:rsidTr="002413E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3139BA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18068F0" w14:textId="77777777" w:rsidR="00ED433B" w:rsidRPr="00486E12" w:rsidRDefault="00ED433B" w:rsidP="002413E4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 xml:space="preserve">Jest gotów do rozwiązywania problemów o charakterze poznawczym i praktycznym z wykorzystaniem posiadanej wiedzy z zakresu pisania.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46AD43" w14:textId="77777777" w:rsidR="00ED433B" w:rsidRPr="00486E12" w:rsidRDefault="00ED433B" w:rsidP="002413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E12">
                    <w:rPr>
                      <w:rFonts w:ascii="Times New Roman" w:hAnsi="Times New Roman" w:cs="Times New Roman"/>
                    </w:rPr>
                    <w:t>K_K1</w:t>
                  </w:r>
                </w:p>
              </w:tc>
            </w:tr>
          </w:tbl>
          <w:p w14:paraId="0FB98CD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8C340C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ED433B" w:rsidRPr="00486E12" w14:paraId="41B5D332" w14:textId="77777777" w:rsidTr="002413E4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AB5553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353A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osiągniętych efektów</w:t>
            </w:r>
          </w:p>
          <w:p w14:paraId="43FC50D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433B" w:rsidRPr="00486E12" w14:paraId="4552B6F3" w14:textId="77777777" w:rsidTr="002413E4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3FA8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75E22C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169B05F" w14:textId="77777777" w:rsidR="00ED433B" w:rsidRPr="00486E12" w:rsidRDefault="00ED433B" w:rsidP="002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E9FF232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1B3F2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ED433B" w:rsidRPr="00486E12" w14:paraId="57B73B7C" w14:textId="77777777" w:rsidTr="002413E4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114164D1" w14:textId="77777777" w:rsidR="00ED433B" w:rsidRPr="00486E12" w:rsidRDefault="00ED433B" w:rsidP="00241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4C565EB" w14:textId="77777777" w:rsidR="00ED433B" w:rsidRPr="00486E12" w:rsidRDefault="00ED433B" w:rsidP="002413E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3E3A07D" w14:textId="77777777" w:rsidR="00ED433B" w:rsidRPr="00486E12" w:rsidRDefault="00ED433B" w:rsidP="0024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E90DD7B" w14:textId="77777777" w:rsidR="00ED433B" w:rsidRPr="00486E12" w:rsidRDefault="00ED433B" w:rsidP="002413E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68DC47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ED433B" w:rsidRPr="00486E12" w14:paraId="4B0F36FD" w14:textId="77777777" w:rsidTr="002413E4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B71E29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486E1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D433B" w:rsidRPr="00486E12" w14:paraId="2D792C7D" w14:textId="77777777" w:rsidTr="002413E4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A38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A5C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CA4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8B6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2CE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DDE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ADC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7DF964D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78E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E12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F2C0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ED433B" w:rsidRPr="00486E12" w14:paraId="2BAA061C" w14:textId="77777777" w:rsidTr="002413E4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7B5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5BBB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E100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A96A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1FC3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51C9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60A6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99A1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A00B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3B" w:rsidRPr="00486E12" w14:paraId="1AD18805" w14:textId="77777777" w:rsidTr="002413E4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84B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5D0F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E2D6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1BA6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94C4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F01A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E30D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385A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B860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BFA9C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ED433B" w:rsidRPr="00486E12" w14:paraId="5CC8000E" w14:textId="77777777" w:rsidTr="002413E4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AAA27DD" w14:textId="5C814FC6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53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ED433B" w:rsidRPr="00486E12" w14:paraId="4063642A" w14:textId="77777777" w:rsidTr="002413E4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FB710D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0D2C2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644C6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D4030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84134E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E57E4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2AA66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7A3E0512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556CF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E12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42091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12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ED433B" w:rsidRPr="00486E12" w14:paraId="3501DEF3" w14:textId="77777777" w:rsidTr="002413E4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0066A90" w14:textId="59B9B4F4" w:rsidR="00ED433B" w:rsidRPr="00486E12" w:rsidRDefault="00531453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ED433B"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5132DED8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BD7B7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AF59C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213058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C7B94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1C8DB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75DF61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W01</w:t>
            </w:r>
          </w:p>
          <w:p w14:paraId="560758AA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W02</w:t>
            </w:r>
          </w:p>
          <w:p w14:paraId="72E15616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U01</w:t>
            </w:r>
          </w:p>
          <w:p w14:paraId="49B06C26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U02</w:t>
            </w:r>
          </w:p>
          <w:p w14:paraId="1031C5D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7FD9B7" w14:textId="77777777" w:rsidR="00ED433B" w:rsidRPr="00486E12" w:rsidRDefault="00ED433B" w:rsidP="002413E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3D0310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F684F6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W01</w:t>
            </w:r>
          </w:p>
          <w:p w14:paraId="00577E8E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W02</w:t>
            </w:r>
          </w:p>
          <w:p w14:paraId="379EAF01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U01</w:t>
            </w:r>
          </w:p>
          <w:p w14:paraId="5DAC93A7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U02</w:t>
            </w:r>
          </w:p>
          <w:p w14:paraId="40A9512C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9BE737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W01</w:t>
            </w:r>
          </w:p>
          <w:p w14:paraId="0A0207D8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W02</w:t>
            </w:r>
          </w:p>
          <w:p w14:paraId="0AF39B4D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U01</w:t>
            </w:r>
          </w:p>
          <w:p w14:paraId="3E99846E" w14:textId="77777777" w:rsidR="00ED433B" w:rsidRPr="00486E12" w:rsidRDefault="00ED433B" w:rsidP="002413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86E12">
              <w:rPr>
                <w:rFonts w:ascii="Times New Roman" w:hAnsi="Times New Roman" w:cs="Times New Roman"/>
              </w:rPr>
              <w:t>U02</w:t>
            </w:r>
          </w:p>
          <w:p w14:paraId="227A574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7377DE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4ACA4C26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D8391A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13787A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2E938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ED433B" w:rsidRPr="00486E12" w14:paraId="445B8DBE" w14:textId="77777777" w:rsidTr="002413E4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D49D41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ED433B" w:rsidRPr="00486E12" w14:paraId="336C01CB" w14:textId="77777777" w:rsidTr="002413E4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597BD5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EF04AA3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ED433B" w:rsidRPr="00486E12" w14:paraId="15B2CEA0" w14:textId="77777777" w:rsidTr="002413E4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8D9386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F616029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ED433B" w:rsidRPr="00486E12" w14:paraId="208B19AE" w14:textId="77777777" w:rsidTr="002413E4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AD9FC7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74BFE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433B" w:rsidRPr="00486E12" w14:paraId="442E3C5C" w14:textId="77777777" w:rsidTr="002413E4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364E9DA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6C082B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822765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33B" w:rsidRPr="00486E12" w14:paraId="03942D50" w14:textId="77777777" w:rsidTr="002413E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CCE7A20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2FFC42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ED59A0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D433B" w:rsidRPr="00486E12" w14:paraId="6B95ECC0" w14:textId="77777777" w:rsidTr="002413E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9B15E6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A40F77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F22C2F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33B" w:rsidRPr="00486E12" w14:paraId="5CB6DFE8" w14:textId="77777777" w:rsidTr="002413E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A86E3E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9A4153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C8F048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33B" w:rsidRPr="00486E12" w14:paraId="36F167D2" w14:textId="77777777" w:rsidTr="002413E4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B8BABE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E107B4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433B" w:rsidRPr="00486E12" w14:paraId="0F4B44B6" w14:textId="77777777" w:rsidTr="002413E4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28BE8D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30A34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433B" w:rsidRPr="00486E12" w14:paraId="28FC3FC8" w14:textId="77777777" w:rsidTr="002413E4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919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63EF9A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20</w:t>
            </w:r>
          </w:p>
        </w:tc>
      </w:tr>
      <w:tr w:rsidR="00ED433B" w:rsidRPr="00486E12" w14:paraId="1B9B9C6A" w14:textId="77777777" w:rsidTr="002413E4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366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94EB5A7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16</w:t>
            </w:r>
          </w:p>
        </w:tc>
      </w:tr>
      <w:tr w:rsidR="00ED433B" w:rsidRPr="00486E12" w14:paraId="4C45A55A" w14:textId="77777777" w:rsidTr="002413E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52B1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88D356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10</w:t>
            </w:r>
          </w:p>
        </w:tc>
      </w:tr>
      <w:tr w:rsidR="00ED433B" w:rsidRPr="00486E12" w14:paraId="20466371" w14:textId="77777777" w:rsidTr="002413E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42BE" w14:textId="77777777" w:rsidR="00ED433B" w:rsidRPr="00486E12" w:rsidRDefault="00ED433B" w:rsidP="0024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43E2CB8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10</w:t>
            </w:r>
          </w:p>
        </w:tc>
      </w:tr>
      <w:tr w:rsidR="00ED433B" w:rsidRPr="00486E12" w14:paraId="0EB510D4" w14:textId="77777777" w:rsidTr="002413E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9C4C" w14:textId="77777777" w:rsidR="00ED433B" w:rsidRPr="00486E12" w:rsidRDefault="00ED433B" w:rsidP="002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6B5FCEF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</w:rPr>
              <w:t>90</w:t>
            </w:r>
          </w:p>
        </w:tc>
      </w:tr>
      <w:tr w:rsidR="00ED433B" w:rsidRPr="00486E12" w14:paraId="123B7C26" w14:textId="77777777" w:rsidTr="002413E4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53534ABD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71791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36FFE686" w14:textId="77777777" w:rsidR="00ED433B" w:rsidRPr="00486E12" w:rsidRDefault="00ED433B" w:rsidP="0024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14:paraId="0F166CA3" w14:textId="77777777" w:rsidR="00ED433B" w:rsidRPr="00486E12" w:rsidRDefault="00ED433B" w:rsidP="00ED433B">
      <w:pPr>
        <w:rPr>
          <w:rFonts w:ascii="Times New Roman" w:hAnsi="Times New Roman" w:cs="Times New Roman"/>
        </w:rPr>
      </w:pPr>
    </w:p>
    <w:p w14:paraId="60467AFA" w14:textId="77777777" w:rsidR="00ED433B" w:rsidRDefault="00ED433B"/>
    <w:sectPr w:rsidR="00ED433B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1EC1" w14:textId="77777777" w:rsidR="00D926B6" w:rsidRDefault="00D926B6">
      <w:pPr>
        <w:spacing w:after="0" w:line="240" w:lineRule="auto"/>
      </w:pPr>
      <w:r>
        <w:separator/>
      </w:r>
    </w:p>
  </w:endnote>
  <w:endnote w:type="continuationSeparator" w:id="0">
    <w:p w14:paraId="2DC8080A" w14:textId="77777777" w:rsidR="00D926B6" w:rsidRDefault="00D9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1BFA4570" w14:textId="77777777" w:rsidR="005F4B02" w:rsidRDefault="00304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4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4699C0" w14:textId="77777777" w:rsidR="005F4B02" w:rsidRDefault="00D92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1B9C" w14:textId="77777777" w:rsidR="00D926B6" w:rsidRDefault="00D926B6">
      <w:pPr>
        <w:spacing w:after="0" w:line="240" w:lineRule="auto"/>
      </w:pPr>
      <w:r>
        <w:separator/>
      </w:r>
    </w:p>
  </w:footnote>
  <w:footnote w:type="continuationSeparator" w:id="0">
    <w:p w14:paraId="1EDBBC75" w14:textId="77777777" w:rsidR="00D926B6" w:rsidRDefault="00D9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70D8" w14:textId="77777777" w:rsidR="00FC3946" w:rsidRPr="00FC3946" w:rsidRDefault="00304F74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28FCE2A2" wp14:editId="088F2F3B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1" w:hanging="360"/>
      </w:pPr>
      <w:rPr>
        <w:rFonts w:eastAsia="Arial" w:cs="Arial"/>
        <w:color w:val="FF0000"/>
        <w:spacing w:val="-1"/>
        <w:w w:val="90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5" w:hanging="360"/>
      </w:pPr>
      <w:rPr>
        <w:rFonts w:ascii="Symbol" w:hAnsi="Symbol"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11" w:hanging="360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7" w:hanging="360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22" w:hanging="3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78" w:hanging="3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4" w:hanging="3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45" w:hanging="360"/>
      </w:pPr>
      <w:rPr>
        <w:rFonts w:ascii="Symbol" w:hAnsi="Symbol" w:cs="Symbol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3B"/>
    <w:rsid w:val="00304F74"/>
    <w:rsid w:val="00531453"/>
    <w:rsid w:val="00D926B6"/>
    <w:rsid w:val="00E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3B"/>
  </w:style>
  <w:style w:type="paragraph" w:styleId="Nagwek1">
    <w:name w:val="heading 1"/>
    <w:basedOn w:val="Normalny"/>
    <w:next w:val="Normalny"/>
    <w:link w:val="Nagwek1Znak"/>
    <w:uiPriority w:val="9"/>
    <w:qFormat/>
    <w:rsid w:val="00ED43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33B"/>
    <w:rPr>
      <w:rFonts w:ascii="Times New Roman" w:eastAsiaTheme="majorEastAsia" w:hAnsi="Times New Roman" w:cstheme="majorBidi"/>
      <w:b/>
      <w:sz w:val="28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ED4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43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33B"/>
  </w:style>
  <w:style w:type="paragraph" w:styleId="Stopka">
    <w:name w:val="footer"/>
    <w:basedOn w:val="Normalny"/>
    <w:link w:val="StopkaZnak"/>
    <w:uiPriority w:val="99"/>
    <w:unhideWhenUsed/>
    <w:rsid w:val="00E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3B"/>
  </w:style>
  <w:style w:type="paragraph" w:styleId="Akapitzlist">
    <w:name w:val="List Paragraph"/>
    <w:basedOn w:val="Normalny"/>
    <w:uiPriority w:val="34"/>
    <w:qFormat/>
    <w:rsid w:val="00ED4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3B"/>
  </w:style>
  <w:style w:type="paragraph" w:styleId="Nagwek1">
    <w:name w:val="heading 1"/>
    <w:basedOn w:val="Normalny"/>
    <w:next w:val="Normalny"/>
    <w:link w:val="Nagwek1Znak"/>
    <w:uiPriority w:val="9"/>
    <w:qFormat/>
    <w:rsid w:val="00ED43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33B"/>
    <w:rPr>
      <w:rFonts w:ascii="Times New Roman" w:eastAsiaTheme="majorEastAsia" w:hAnsi="Times New Roman" w:cstheme="majorBidi"/>
      <w:b/>
      <w:sz w:val="28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ED4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43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33B"/>
  </w:style>
  <w:style w:type="paragraph" w:styleId="Stopka">
    <w:name w:val="footer"/>
    <w:basedOn w:val="Normalny"/>
    <w:link w:val="StopkaZnak"/>
    <w:uiPriority w:val="99"/>
    <w:unhideWhenUsed/>
    <w:rsid w:val="00E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3B"/>
  </w:style>
  <w:style w:type="paragraph" w:styleId="Akapitzlist">
    <w:name w:val="List Paragraph"/>
    <w:basedOn w:val="Normalny"/>
    <w:uiPriority w:val="34"/>
    <w:qFormat/>
    <w:rsid w:val="00ED4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Dąbrowski</dc:creator>
  <cp:keywords/>
  <dc:description/>
  <cp:lastModifiedBy>HP</cp:lastModifiedBy>
  <cp:revision>2</cp:revision>
  <dcterms:created xsi:type="dcterms:W3CDTF">2023-03-07T09:26:00Z</dcterms:created>
  <dcterms:modified xsi:type="dcterms:W3CDTF">2023-03-13T00:27:00Z</dcterms:modified>
</cp:coreProperties>
</file>