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789"/>
        <w:gridCol w:w="1330"/>
        <w:gridCol w:w="1422"/>
        <w:gridCol w:w="3483"/>
      </w:tblGrid>
      <w:tr w:rsidR="00093A4A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center"/>
          </w:tcPr>
          <w:p w:rsidR="00093A4A" w:rsidRDefault="00754BA6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  <w:t>KARTA PRZEDMIOTU</w:t>
            </w:r>
          </w:p>
        </w:tc>
      </w:tr>
      <w:tr w:rsidR="00093A4A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M_P3/2</w:t>
            </w:r>
          </w:p>
        </w:tc>
      </w:tr>
      <w:tr w:rsidR="00093A4A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752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języku polskim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Ogólnouczelniany przedmiot do wyboru:</w:t>
            </w:r>
          </w:p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3A4A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języku angielskim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093A4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Elective lecture</w:t>
            </w:r>
          </w:p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  <w:p w:rsidR="00093A4A" w:rsidRDefault="00093A4A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093A4A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093A4A">
        <w:trPr>
          <w:trHeight w:val="480"/>
        </w:trPr>
        <w:tc>
          <w:tcPr>
            <w:tcW w:w="232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Filologia</w:t>
            </w:r>
          </w:p>
        </w:tc>
      </w:tr>
      <w:tr w:rsidR="00093A4A">
        <w:trPr>
          <w:trHeight w:val="480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stacjonarne</w:t>
            </w:r>
          </w:p>
        </w:tc>
      </w:tr>
      <w:tr w:rsidR="00093A4A">
        <w:trPr>
          <w:trHeight w:val="465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studia pierwszego stopnia</w:t>
            </w:r>
          </w:p>
        </w:tc>
      </w:tr>
      <w:tr w:rsidR="00093A4A">
        <w:trPr>
          <w:trHeight w:val="450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praktyczny</w:t>
            </w:r>
          </w:p>
        </w:tc>
      </w:tr>
      <w:tr w:rsidR="00093A4A">
        <w:trPr>
          <w:trHeight w:val="450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093A4A">
        <w:trPr>
          <w:trHeight w:val="585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Wydział Nauk Humanistycznych  i Informatyki</w:t>
            </w:r>
          </w:p>
        </w:tc>
      </w:tr>
      <w:tr w:rsidR="00093A4A" w:rsidRPr="00B13809">
        <w:trPr>
          <w:cantSplit/>
          <w:trHeight w:val="1012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2119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Imię i</w:t>
            </w:r>
            <w:r>
              <w:rPr>
                <w:rFonts w:ascii="Times New Roman" w:hAnsi="Times New Roman" w:cs="Times New Roman"/>
                <w:color w:val="000000"/>
              </w:rPr>
              <w:t xml:space="preserve"> nazwisko</w:t>
            </w:r>
          </w:p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Adres email</w:t>
            </w:r>
          </w:p>
        </w:tc>
        <w:tc>
          <w:tcPr>
            <w:tcW w:w="4905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>Anna Bączkowska</w:t>
            </w:r>
          </w:p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>a.baczkowska@mazowiecka.edu.pl</w:t>
            </w:r>
          </w:p>
        </w:tc>
      </w:tr>
      <w:tr w:rsidR="00093A4A">
        <w:trPr>
          <w:cantSplit/>
          <w:trHeight w:val="1012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Miejsce odbywania się zajęć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zajęcia w pomieszczeniach dydaktycznych </w:t>
            </w:r>
          </w:p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Wydziału Nauk Humanistycznych i Informatyki</w:t>
            </w:r>
          </w:p>
          <w:p w:rsidR="00093A4A" w:rsidRDefault="00093A4A">
            <w:pPr>
              <w:pStyle w:val="Nagwek1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093A4A">
        <w:trPr>
          <w:cantSplit/>
          <w:trHeight w:val="315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 realizowany jest przedmiot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</w:tr>
      <w:tr w:rsidR="00093A4A">
        <w:trPr>
          <w:cantSplit/>
          <w:trHeight w:val="315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 xml:space="preserve">Wykład </w:t>
            </w:r>
          </w:p>
        </w:tc>
      </w:tr>
      <w:tr w:rsidR="00093A4A">
        <w:trPr>
          <w:cantSplit/>
          <w:trHeight w:val="315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93A4A">
        <w:trPr>
          <w:cantSplit/>
          <w:trHeight w:val="315"/>
        </w:trPr>
        <w:tc>
          <w:tcPr>
            <w:tcW w:w="23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Przedmioty powiązane </w:t>
            </w:r>
          </w:p>
        </w:tc>
        <w:tc>
          <w:tcPr>
            <w:tcW w:w="7024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Przedmioty kierunkowe</w:t>
            </w:r>
          </w:p>
        </w:tc>
      </w:tr>
    </w:tbl>
    <w:p w:rsidR="00093A4A" w:rsidRDefault="00093A4A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6237"/>
      </w:tblGrid>
      <w:tr w:rsidR="00093A4A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093A4A">
        <w:trPr>
          <w:trHeight w:val="600"/>
        </w:trPr>
        <w:tc>
          <w:tcPr>
            <w:tcW w:w="311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Przynależność przedmiotu do modułu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</w:rPr>
            </w:pPr>
            <w:r>
              <w:rPr>
                <w:rFonts w:ascii="Times New Roman" w:hAnsi="Times New Roman" w:cs="Times New Roman"/>
                <w:iCs/>
              </w:rPr>
              <w:t>Moduł przedmiotów do wyboru</w:t>
            </w:r>
          </w:p>
        </w:tc>
      </w:tr>
      <w:tr w:rsidR="00093A4A">
        <w:trPr>
          <w:trHeight w:val="600"/>
        </w:trPr>
        <w:tc>
          <w:tcPr>
            <w:tcW w:w="31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</w:t>
            </w:r>
          </w:p>
        </w:tc>
      </w:tr>
      <w:tr w:rsidR="00093A4A">
        <w:trPr>
          <w:trHeight w:val="750"/>
        </w:trPr>
        <w:tc>
          <w:tcPr>
            <w:tcW w:w="31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Znajomość języka angielskiego na </w:t>
            </w:r>
            <w:r>
              <w:rPr>
                <w:rFonts w:ascii="Times New Roman" w:hAnsi="Times New Roman" w:cs="Times New Roman"/>
              </w:rPr>
              <w:t>poziomie B2 CEFR</w:t>
            </w:r>
          </w:p>
        </w:tc>
      </w:tr>
    </w:tbl>
    <w:p w:rsidR="00093A4A" w:rsidRDefault="00093A4A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7"/>
        <w:gridCol w:w="7305"/>
      </w:tblGrid>
      <w:tr w:rsidR="00093A4A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093A4A">
        <w:trPr>
          <w:trHeight w:val="675"/>
        </w:trPr>
        <w:tc>
          <w:tcPr>
            <w:tcW w:w="204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wykład </w:t>
            </w:r>
          </w:p>
        </w:tc>
      </w:tr>
      <w:tr w:rsidR="00093A4A">
        <w:trPr>
          <w:trHeight w:val="630"/>
        </w:trPr>
        <w:tc>
          <w:tcPr>
            <w:tcW w:w="20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zaliczenie na ocenę</w:t>
            </w:r>
          </w:p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93A4A">
        <w:trPr>
          <w:trHeight w:val="600"/>
        </w:trPr>
        <w:tc>
          <w:tcPr>
            <w:tcW w:w="20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93A4A" w:rsidRDefault="00754BA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Wykład interaktywny</w:t>
            </w:r>
          </w:p>
          <w:p w:rsidR="00093A4A" w:rsidRDefault="0009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3A4A">
        <w:trPr>
          <w:trHeight w:val="600"/>
        </w:trPr>
        <w:tc>
          <w:tcPr>
            <w:tcW w:w="2047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tabs>
                <w:tab w:val="left" w:pos="1113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Przepiórkowski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A. i in. (2012). Narodowy Korpus Języka Polskiego, dostępne: </w:t>
            </w:r>
            <w:hyperlink r:id="rId7">
              <w:r>
                <w:rPr>
                  <w:rStyle w:val="czeinternetowe"/>
                  <w:rFonts w:ascii="Times New Roman" w:hAnsi="Times New Roman" w:cs="Times New Roman"/>
                </w:rPr>
                <w:t>http://nkjp.pl/settings/papers/NKJP_ksiazka.pdf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(darmowa e-książka wydawnictwa PWN, dostępna online)</w:t>
            </w:r>
          </w:p>
        </w:tc>
      </w:tr>
      <w:tr w:rsidR="00093A4A">
        <w:trPr>
          <w:trHeight w:val="600"/>
        </w:trPr>
        <w:tc>
          <w:tcPr>
            <w:tcW w:w="2047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rPr>
                <w:rFonts w:ascii="Lato" w:hAnsi="Lato"/>
                <w:color w:val="21212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Bączkowska, A. 2003. </w:t>
            </w:r>
            <w:r>
              <w:rPr>
                <w:rFonts w:ascii="Lato" w:hAnsi="Lato"/>
                <w:color w:val="212121"/>
                <w:sz w:val="20"/>
                <w:szCs w:val="20"/>
              </w:rPr>
              <w:t xml:space="preserve">Wybrane techniki wykorzystania korpusów językowych w nauczaniu języka angielskiego. </w:t>
            </w:r>
            <w:r>
              <w:rPr>
                <w:rFonts w:ascii="Lato" w:hAnsi="Lato"/>
                <w:i/>
                <w:iCs/>
                <w:color w:val="212121"/>
                <w:sz w:val="20"/>
                <w:szCs w:val="20"/>
              </w:rPr>
              <w:t>Języki Obce w Szkole</w:t>
            </w:r>
            <w:r>
              <w:rPr>
                <w:rFonts w:ascii="Lato" w:hAnsi="Lato"/>
                <w:color w:val="212121"/>
                <w:sz w:val="20"/>
                <w:szCs w:val="20"/>
              </w:rPr>
              <w:t xml:space="preserve"> (dostępne w bibliotece Uczelni)</w:t>
            </w:r>
          </w:p>
          <w:p w:rsidR="00093A4A" w:rsidRDefault="00754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ato" w:hAnsi="Lato"/>
                <w:color w:val="212121"/>
                <w:sz w:val="20"/>
                <w:szCs w:val="20"/>
              </w:rPr>
              <w:t xml:space="preserve">Artykuły dostępne online w bazie czasopism i książek elektronicznych Uczelni. </w:t>
            </w:r>
          </w:p>
        </w:tc>
      </w:tr>
    </w:tbl>
    <w:p w:rsidR="00093A4A" w:rsidRDefault="00093A4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52" w:type="dxa"/>
        <w:tblInd w:w="-78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841"/>
        <w:gridCol w:w="1645"/>
        <w:gridCol w:w="2612"/>
        <w:gridCol w:w="2065"/>
      </w:tblGrid>
      <w:tr w:rsidR="00093A4A">
        <w:trPr>
          <w:trHeight w:val="405"/>
        </w:trPr>
        <w:tc>
          <w:tcPr>
            <w:tcW w:w="93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CELE, TREŚCI 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</w:p>
        </w:tc>
      </w:tr>
      <w:tr w:rsidR="00093A4A">
        <w:trPr>
          <w:trHeight w:val="915"/>
        </w:trPr>
        <w:tc>
          <w:tcPr>
            <w:tcW w:w="4675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Cele przedmiotu </w:t>
            </w:r>
          </w:p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Celem ogólnym przedmiotu jest zapoznanie studentów z zasobami i narzędziami językoznawstwa korpusowego.</w:t>
            </w:r>
          </w:p>
        </w:tc>
      </w:tr>
      <w:tr w:rsidR="00093A4A">
        <w:trPr>
          <w:trHeight w:val="915"/>
        </w:trPr>
        <w:tc>
          <w:tcPr>
            <w:tcW w:w="4675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Celem szczegółowym jest omówienie i zademonstrowanie jak działają wybrane narzędzia </w:t>
            </w:r>
            <w:r>
              <w:rPr>
                <w:rFonts w:ascii="Times New Roman" w:hAnsi="Times New Roman" w:cs="Times New Roman"/>
              </w:rPr>
              <w:t xml:space="preserve">analizujące dane tekstowe ilościowo, np. </w:t>
            </w:r>
            <w:proofErr w:type="spellStart"/>
            <w:r>
              <w:rPr>
                <w:rFonts w:ascii="Times New Roman" w:hAnsi="Times New Roman" w:cs="Times New Roman"/>
              </w:rPr>
              <w:t>Sketch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Engine, </w:t>
            </w:r>
            <w:proofErr w:type="spellStart"/>
            <w:r>
              <w:rPr>
                <w:rFonts w:ascii="Times New Roman" w:hAnsi="Times New Roman" w:cs="Times New Roman"/>
              </w:rPr>
              <w:t>Korpusowam</w:t>
            </w:r>
            <w:proofErr w:type="spellEnd"/>
            <w:r>
              <w:rPr>
                <w:rFonts w:ascii="Times New Roman" w:hAnsi="Times New Roman" w:cs="Times New Roman"/>
              </w:rPr>
              <w:t>, NKJP, itp. Analizy dotyczą kolokacji, dystrybucji słów w korpusie, cech stylistycznych. Studenci zapoznają się również z językami zapytań (CQL) używanymi w różnych korpusach dla języka pol</w:t>
            </w:r>
            <w:r>
              <w:rPr>
                <w:rFonts w:ascii="Times New Roman" w:hAnsi="Times New Roman" w:cs="Times New Roman"/>
              </w:rPr>
              <w:t>skiego i angielskiego.</w:t>
            </w:r>
          </w:p>
        </w:tc>
      </w:tr>
      <w:tr w:rsidR="00093A4A">
        <w:trPr>
          <w:trHeight w:val="388"/>
        </w:trPr>
        <w:tc>
          <w:tcPr>
            <w:tcW w:w="93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Treści programowe</w:t>
            </w:r>
          </w:p>
        </w:tc>
      </w:tr>
      <w:tr w:rsidR="00093A4A">
        <w:trPr>
          <w:trHeight w:val="576"/>
        </w:trPr>
        <w:tc>
          <w:tcPr>
            <w:tcW w:w="11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Efekty uczenia się (kody)</w:t>
            </w:r>
          </w:p>
        </w:tc>
        <w:tc>
          <w:tcPr>
            <w:tcW w:w="18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6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3A4A">
        <w:trPr>
          <w:trHeight w:val="576"/>
        </w:trPr>
        <w:tc>
          <w:tcPr>
            <w:tcW w:w="118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6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</w:tr>
      <w:tr w:rsidR="00093A4A">
        <w:trPr>
          <w:trHeight w:val="388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B138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W01, W02, W03, U01, U02</w:t>
            </w:r>
            <w:r w:rsidR="00754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wykład </w:t>
            </w:r>
          </w:p>
        </w:tc>
        <w:tc>
          <w:tcPr>
            <w:tcW w:w="42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both"/>
            </w:pPr>
            <w:r w:rsidRPr="00B13809">
              <w:rPr>
                <w:rFonts w:ascii="Times New Roman" w:hAnsi="Times New Roman" w:cs="Times New Roman"/>
                <w:bCs/>
                <w:color w:val="000000"/>
              </w:rPr>
              <w:t>Definicja korpusu, cechy korpusu zorientowane na zastosowanie praktyczne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93A4A">
        <w:trPr>
          <w:trHeight w:val="388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B138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W01, W02, W03, U01, U02</w:t>
            </w:r>
            <w:r w:rsidR="00754B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wykład </w:t>
            </w:r>
          </w:p>
        </w:tc>
        <w:tc>
          <w:tcPr>
            <w:tcW w:w="42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Historia rozwoju językoznawstwa korpusowego. Typy tekstów w BNC I NKJP ze wskazaniem na ich zastosowanie praktyczne w wybranej sferze działalności zawodowej.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093A4A">
        <w:trPr>
          <w:trHeight w:val="388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B138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W01, W02, W03, U01, U02</w:t>
            </w:r>
            <w:r w:rsidR="00754B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wykład</w:t>
            </w:r>
          </w:p>
        </w:tc>
        <w:tc>
          <w:tcPr>
            <w:tcW w:w="42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Typy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anotacji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 Prz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ykładowe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tagi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morfosyntaktyczne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(np. CLAWS)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93A4A">
        <w:trPr>
          <w:trHeight w:val="388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W01, W02, W03, U01, </w:t>
            </w:r>
            <w:r w:rsidR="00B13809">
              <w:rPr>
                <w:rFonts w:ascii="Times New Roman" w:hAnsi="Times New Roman" w:cs="Times New Roman"/>
                <w:color w:val="000000"/>
              </w:rPr>
              <w:lastRenderedPageBreak/>
              <w:t>U02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wykład </w:t>
            </w:r>
          </w:p>
        </w:tc>
        <w:tc>
          <w:tcPr>
            <w:tcW w:w="42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Typologie korpusów (ze względu na przedział czasowy, styl tekstów, rodzaj tekstów,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korpusy ogólne vs specjalistyczne,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monolingwalne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vs. równoległe i porównywalne, historyczne vs współczesne, 1, 2 i 3 generacji, statyczne vs dynamiczne itp.) oraz możliwość </w:t>
            </w:r>
            <w:r>
              <w:rPr>
                <w:rFonts w:ascii="Times New Roman" w:hAnsi="Times New Roman" w:cs="Times New Roman"/>
                <w:bCs/>
                <w:color w:val="000000"/>
              </w:rPr>
              <w:t>ich zastosowania praktycznego w wybranej sferze działalności zawodowej.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</w:tr>
      <w:tr w:rsidR="00093A4A">
        <w:trPr>
          <w:trHeight w:val="388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B138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W01, W02, W03, U01, U02</w:t>
            </w:r>
            <w:r w:rsidR="00754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wykład</w:t>
            </w:r>
          </w:p>
        </w:tc>
        <w:tc>
          <w:tcPr>
            <w:tcW w:w="42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Zastosowanie korpusów w leksykografii - omówienie i wskazanie przykładów użytecznych w pracy tłumacza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93A4A">
        <w:trPr>
          <w:trHeight w:val="388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B138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W01, W02, W03, U01, U02</w:t>
            </w:r>
            <w:r w:rsidR="00754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wykład </w:t>
            </w:r>
          </w:p>
        </w:tc>
        <w:tc>
          <w:tcPr>
            <w:tcW w:w="42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Zastosowanie korpusów w nauczaniu języków - omówienie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93A4A">
        <w:trPr>
          <w:trHeight w:val="388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B138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W01, W02, W03, U01, U02</w:t>
            </w:r>
            <w:r w:rsidR="00754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wykład</w:t>
            </w:r>
          </w:p>
        </w:tc>
        <w:tc>
          <w:tcPr>
            <w:tcW w:w="42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Demonstracje wykorzystania zasobów i narzędzi korpusowych w wybranej sferze działalności zawodowej</w:t>
            </w:r>
            <w:r>
              <w:rPr>
                <w:rFonts w:ascii="Times New Roman" w:hAnsi="Times New Roman" w:cs="Times New Roman"/>
              </w:rPr>
              <w:t xml:space="preserve"> (np. CQL z elementami </w:t>
            </w:r>
            <w:proofErr w:type="spellStart"/>
            <w:r>
              <w:rPr>
                <w:rFonts w:ascii="Times New Roman" w:hAnsi="Times New Roman" w:cs="Times New Roman"/>
              </w:rPr>
              <w:t>Regexu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Sketch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Engine, </w:t>
            </w:r>
            <w:proofErr w:type="spellStart"/>
            <w:r>
              <w:rPr>
                <w:rFonts w:ascii="Times New Roman" w:hAnsi="Times New Roman" w:cs="Times New Roman"/>
              </w:rPr>
              <w:t>Korpusomat</w:t>
            </w:r>
            <w:proofErr w:type="spellEnd"/>
            <w:r>
              <w:rPr>
                <w:rFonts w:ascii="Times New Roman" w:hAnsi="Times New Roman" w:cs="Times New Roman"/>
              </w:rPr>
              <w:t>, zasoby i narzędzia w Clarin, NKJP, itp.). Przykładowe analizy kolokacji, dystrybucji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093A4A">
        <w:trPr>
          <w:trHeight w:val="388"/>
        </w:trPr>
        <w:tc>
          <w:tcPr>
            <w:tcW w:w="728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</w:tbl>
    <w:p w:rsidR="00093A4A" w:rsidRDefault="00093A4A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093A4A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Efekty uczenia się</w:t>
            </w:r>
          </w:p>
        </w:tc>
      </w:tr>
      <w:tr w:rsidR="00093A4A">
        <w:trPr>
          <w:trHeight w:val="1398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7"/>
              <w:gridCol w:w="5953"/>
              <w:gridCol w:w="2285"/>
            </w:tblGrid>
            <w:tr w:rsidR="00093A4A">
              <w:trPr>
                <w:cantSplit/>
                <w:trHeight w:val="585"/>
              </w:trPr>
              <w:tc>
                <w:tcPr>
                  <w:tcW w:w="897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093A4A" w:rsidRDefault="00754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Kod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093A4A" w:rsidRDefault="00754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Student, który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zaliczył przedmiot</w:t>
                  </w:r>
                </w:p>
              </w:tc>
              <w:tc>
                <w:tcPr>
                  <w:tcW w:w="228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093A4A" w:rsidRDefault="00754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093A4A">
              <w:trPr>
                <w:cantSplit/>
                <w:trHeight w:val="510"/>
              </w:trPr>
              <w:tc>
                <w:tcPr>
                  <w:tcW w:w="897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093A4A" w:rsidRDefault="00093A4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center"/>
                </w:tcPr>
                <w:p w:rsidR="00093A4A" w:rsidRDefault="00754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228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093A4A" w:rsidRDefault="00754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dla kierunku</w:t>
                  </w:r>
                </w:p>
              </w:tc>
            </w:tr>
            <w:tr w:rsidR="00093A4A">
              <w:trPr>
                <w:trHeight w:val="300"/>
              </w:trPr>
              <w:tc>
                <w:tcPr>
                  <w:tcW w:w="89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093A4A" w:rsidRDefault="00754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W01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093A4A" w:rsidRDefault="00754BA6">
                  <w:pPr>
                    <w:spacing w:after="0"/>
                    <w:jc w:val="both"/>
                  </w:pPr>
                  <w:bookmarkStart w:id="0" w:name="page24R_mcid2"/>
                  <w:bookmarkEnd w:id="0"/>
                  <w:r>
                    <w:rPr>
                      <w:rFonts w:ascii="Times New Roman" w:hAnsi="Times New Roman" w:cs="Times New Roman"/>
                    </w:rPr>
                    <w:t>Zna i rozumie w zaawansowanym stopniu powiązania dziedzin i dyscyplin naukowych właściwych dla studiowania filologii angielskiej</w:t>
                  </w:r>
                  <w:r>
                    <w:rPr>
                      <w:rFonts w:ascii="Times New Roman" w:hAnsi="Times New Roman" w:cs="Times New Roman"/>
                    </w:rPr>
                    <w:t xml:space="preserve"> z dziedzinami koniecznymi do poszerzania wiedzy, zwłaszcza z językoznawstwem korpusowym</w:t>
                  </w:r>
                </w:p>
                <w:p w:rsidR="00093A4A" w:rsidRDefault="00093A4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bookmarkStart w:id="1" w:name="page16R_mcid24"/>
                  <w:bookmarkEnd w:id="1"/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093A4A" w:rsidRDefault="00754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K_W2</w:t>
                  </w:r>
                </w:p>
              </w:tc>
            </w:tr>
            <w:tr w:rsidR="00093A4A">
              <w:trPr>
                <w:trHeight w:val="300"/>
              </w:trPr>
              <w:tc>
                <w:tcPr>
                  <w:tcW w:w="89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093A4A" w:rsidRDefault="00754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W02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093A4A" w:rsidRDefault="00754BA6">
                  <w:pPr>
                    <w:spacing w:after="0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 xml:space="preserve">Zna i rozumie w zaawansowanym stopniu podstawową terminologię nauk filologicznych w języku ojczystym i obcym oraz terminologię, teorie i metodologię z </w:t>
                  </w:r>
                  <w:r>
                    <w:rPr>
                      <w:rFonts w:ascii="Times New Roman" w:hAnsi="Times New Roman" w:cs="Times New Roman"/>
                    </w:rPr>
                    <w:t>zakresu językoznawstwa korpusowego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093A4A" w:rsidRDefault="00754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K_W3</w:t>
                  </w:r>
                </w:p>
              </w:tc>
            </w:tr>
            <w:tr w:rsidR="00093A4A">
              <w:trPr>
                <w:trHeight w:val="300"/>
              </w:trPr>
              <w:tc>
                <w:tcPr>
                  <w:tcW w:w="89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093A4A" w:rsidRDefault="00754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W03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093A4A" w:rsidRDefault="00754BA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bookmarkStart w:id="2" w:name="page24R_mcid41"/>
                  <w:bookmarkEnd w:id="2"/>
                  <w:r>
                    <w:rPr>
                      <w:rFonts w:ascii="Times New Roman" w:hAnsi="Times New Roman" w:cs="Times New Roman"/>
                    </w:rPr>
                    <w:t>Zna i rozumie w zaawansowanym stopniu najważniejsze kierunki rozwoju, nowe osiągnięcia z zakresu</w:t>
                  </w:r>
                  <w:r>
                    <w:rPr>
                      <w:rFonts w:ascii="Times New Roman" w:hAnsi="Times New Roman" w:cs="Times New Roman"/>
                    </w:rPr>
                    <w:br/>
                    <w:t>językoznawstwa korpusowego</w:t>
                  </w:r>
                </w:p>
                <w:p w:rsidR="00093A4A" w:rsidRDefault="00093A4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093A4A" w:rsidRDefault="00754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K_W7</w:t>
                  </w:r>
                </w:p>
              </w:tc>
            </w:tr>
            <w:tr w:rsidR="00093A4A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093A4A" w:rsidRDefault="00754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093A4A">
              <w:trPr>
                <w:trHeight w:val="300"/>
              </w:trPr>
              <w:tc>
                <w:tcPr>
                  <w:tcW w:w="89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093A4A" w:rsidRDefault="00754B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U01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093A4A" w:rsidRDefault="00754B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Potrafi przeprowadzić krytyczną analizę różnych </w:t>
                  </w:r>
                  <w:r>
                    <w:rPr>
                      <w:rFonts w:ascii="Times New Roman" w:hAnsi="Times New Roman" w:cs="Times New Roman"/>
                    </w:rPr>
                    <w:t>rodzajów tekstów z zastosowaniem typowych metod dla językoznawstwa korpusowego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093A4A" w:rsidRDefault="00754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K_U3</w:t>
                  </w:r>
                </w:p>
              </w:tc>
            </w:tr>
            <w:tr w:rsidR="00093A4A">
              <w:trPr>
                <w:trHeight w:val="300"/>
              </w:trPr>
              <w:tc>
                <w:tcPr>
                  <w:tcW w:w="89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093A4A" w:rsidRDefault="00754BA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U02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093A4A" w:rsidRDefault="00754BA6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 xml:space="preserve">Potrafi posługiwać się podstawowymi ujęciami teoretycznymi, paradygmatami i pojęciami w formułowaniu i analizowaniu problemów badawczych, właściwymi dla językoznawstwa korpusowego </w:t>
                  </w:r>
                  <w:r>
                    <w:rPr>
                      <w:rFonts w:ascii="Times New Roman" w:hAnsi="Times New Roman" w:cs="Times New Roman"/>
                    </w:rPr>
                    <w:t>zorientowanymi na zastosowanie praktyczne w działalności zawodowej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093A4A" w:rsidRDefault="00754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K_U2</w:t>
                  </w:r>
                </w:p>
              </w:tc>
            </w:tr>
            <w:tr w:rsidR="00093A4A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093A4A" w:rsidRDefault="00754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akresie KOMPETENCJI</w:t>
                  </w:r>
                </w:p>
              </w:tc>
            </w:tr>
            <w:tr w:rsidR="00093A4A">
              <w:trPr>
                <w:trHeight w:val="300"/>
              </w:trPr>
              <w:tc>
                <w:tcPr>
                  <w:tcW w:w="89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B13809" w:rsidRDefault="00B138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:rsidR="00093A4A" w:rsidRDefault="00B13809" w:rsidP="00B13809">
                  <w:pPr>
                    <w:spacing w:after="0" w:line="240" w:lineRule="auto"/>
                    <w:jc w:val="center"/>
                  </w:pPr>
                  <w:r>
                    <w:t>--------------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093A4A" w:rsidRDefault="00093A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93A4A" w:rsidRDefault="00093A4A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734"/>
        <w:gridCol w:w="217"/>
        <w:gridCol w:w="1076"/>
        <w:gridCol w:w="432"/>
        <w:gridCol w:w="370"/>
        <w:gridCol w:w="1187"/>
        <w:gridCol w:w="135"/>
        <w:gridCol w:w="841"/>
        <w:gridCol w:w="1091"/>
        <w:gridCol w:w="63"/>
        <w:gridCol w:w="1382"/>
        <w:gridCol w:w="950"/>
      </w:tblGrid>
      <w:tr w:rsidR="00093A4A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Kryteria oceny osiągniętych efektów</w:t>
            </w:r>
          </w:p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</w:tc>
      </w:tr>
      <w:tr w:rsidR="00093A4A">
        <w:trPr>
          <w:trHeight w:val="315"/>
        </w:trPr>
        <w:tc>
          <w:tcPr>
            <w:tcW w:w="16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725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69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093A4A" w:rsidRDefault="0075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932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2394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093A4A">
        <w:trPr>
          <w:trHeight w:val="1604"/>
        </w:trPr>
        <w:tc>
          <w:tcPr>
            <w:tcW w:w="16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093A4A" w:rsidRDefault="00754B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Uzyskanie od 60% - 65% łącznej liczby pkt. możliwych do uzyskania.</w:t>
            </w:r>
          </w:p>
        </w:tc>
        <w:tc>
          <w:tcPr>
            <w:tcW w:w="1725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093A4A" w:rsidRDefault="00754BA6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Uzyskanie od 66% - 75% łącznej liczby pkt. możliwych do uzyskania.</w:t>
            </w:r>
          </w:p>
        </w:tc>
        <w:tc>
          <w:tcPr>
            <w:tcW w:w="169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093A4A" w:rsidRDefault="00754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Uzyskanie od 76% - 85% </w:t>
            </w:r>
            <w:r>
              <w:rPr>
                <w:rFonts w:ascii="Times New Roman" w:hAnsi="Times New Roman" w:cs="Times New Roman"/>
                <w:bCs/>
              </w:rPr>
              <w:t>łącznej liczby pkt. możliwych do uzyskania.</w:t>
            </w:r>
          </w:p>
        </w:tc>
        <w:tc>
          <w:tcPr>
            <w:tcW w:w="1932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093A4A" w:rsidRDefault="00754BA6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Uzyskanie od 86% - 95% łącznej liczby pkt. możliwych do uzyskania.</w:t>
            </w:r>
          </w:p>
        </w:tc>
        <w:tc>
          <w:tcPr>
            <w:tcW w:w="2394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Uzyskanie od 96% - 100% łącznej liczby pkt. możliwych do uzyskania.</w:t>
            </w:r>
          </w:p>
        </w:tc>
      </w:tr>
      <w:tr w:rsidR="00093A4A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Metody oceny (F-  formułująca, P- podsumowująca)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093A4A">
        <w:trPr>
          <w:trHeight w:val="495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Egzamin </w:t>
            </w:r>
            <w:r>
              <w:rPr>
                <w:rFonts w:ascii="Times New Roman" w:hAnsi="Times New Roman" w:cs="Times New Roman"/>
                <w:color w:val="000000"/>
              </w:rPr>
              <w:t>pisemny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Projekt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Referat/</w:t>
            </w:r>
          </w:p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Sprawozdanie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093A4A">
        <w:trPr>
          <w:trHeight w:val="503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3A4A">
        <w:trPr>
          <w:trHeight w:val="502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3A4A" w:rsidRDefault="00093A4A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1010"/>
        <w:gridCol w:w="965"/>
        <w:gridCol w:w="822"/>
        <w:gridCol w:w="1172"/>
        <w:gridCol w:w="1053"/>
        <w:gridCol w:w="1128"/>
        <w:gridCol w:w="1367"/>
        <w:gridCol w:w="944"/>
      </w:tblGrid>
      <w:tr w:rsidR="00093A4A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Metody weryfikacji efektów uczenia się</w:t>
            </w:r>
          </w:p>
        </w:tc>
      </w:tr>
      <w:tr w:rsidR="00093A4A">
        <w:trPr>
          <w:trHeight w:val="1260"/>
        </w:trPr>
        <w:tc>
          <w:tcPr>
            <w:tcW w:w="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9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Projekt</w:t>
            </w: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1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Zadanie domowe</w:t>
            </w:r>
          </w:p>
        </w:tc>
        <w:tc>
          <w:tcPr>
            <w:tcW w:w="11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Referat/</w:t>
            </w:r>
          </w:p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Sprawozdanie</w:t>
            </w:r>
          </w:p>
        </w:tc>
        <w:tc>
          <w:tcPr>
            <w:tcW w:w="9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093A4A">
        <w:trPr>
          <w:trHeight w:val="315"/>
        </w:trPr>
        <w:tc>
          <w:tcPr>
            <w:tcW w:w="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Efekty uczenia się (kody)</w:t>
            </w:r>
          </w:p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B138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W01, W02, W03, U01, U02</w:t>
            </w:r>
            <w:bookmarkStart w:id="3" w:name="_GoBack"/>
            <w:bookmarkEnd w:id="3"/>
            <w:r w:rsidR="00754B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3A4A" w:rsidRDefault="00093A4A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3260"/>
        <w:gridCol w:w="50"/>
        <w:gridCol w:w="4005"/>
      </w:tblGrid>
      <w:tr w:rsidR="00093A4A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Punkty  ECTS</w:t>
            </w:r>
          </w:p>
        </w:tc>
      </w:tr>
      <w:tr w:rsidR="00093A4A">
        <w:trPr>
          <w:cantSplit/>
          <w:trHeight w:val="300"/>
        </w:trPr>
        <w:tc>
          <w:tcPr>
            <w:tcW w:w="5348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Obciążenie studenta </w:t>
            </w:r>
          </w:p>
        </w:tc>
      </w:tr>
      <w:tr w:rsidR="00093A4A">
        <w:trPr>
          <w:cantSplit/>
          <w:trHeight w:val="315"/>
        </w:trPr>
        <w:tc>
          <w:tcPr>
            <w:tcW w:w="534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3A4A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3A4A">
        <w:trPr>
          <w:trHeight w:val="280"/>
        </w:trPr>
        <w:tc>
          <w:tcPr>
            <w:tcW w:w="203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Wykład</w:t>
            </w:r>
          </w:p>
        </w:tc>
        <w:tc>
          <w:tcPr>
            <w:tcW w:w="405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093A4A">
        <w:trPr>
          <w:trHeight w:val="280"/>
        </w:trPr>
        <w:tc>
          <w:tcPr>
            <w:tcW w:w="203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Ćwiczenia</w:t>
            </w:r>
          </w:p>
        </w:tc>
        <w:tc>
          <w:tcPr>
            <w:tcW w:w="405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3A4A">
        <w:trPr>
          <w:trHeight w:val="280"/>
        </w:trPr>
        <w:tc>
          <w:tcPr>
            <w:tcW w:w="203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Konwersatorium</w:t>
            </w:r>
          </w:p>
        </w:tc>
        <w:tc>
          <w:tcPr>
            <w:tcW w:w="405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3A4A">
        <w:trPr>
          <w:trHeight w:val="280"/>
        </w:trPr>
        <w:tc>
          <w:tcPr>
            <w:tcW w:w="2038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Seminarium</w:t>
            </w:r>
          </w:p>
        </w:tc>
        <w:tc>
          <w:tcPr>
            <w:tcW w:w="405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3A4A">
        <w:trPr>
          <w:trHeight w:val="280"/>
        </w:trPr>
        <w:tc>
          <w:tcPr>
            <w:tcW w:w="5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Konsultacje przedmiotowe: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93A4A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093A4A" w:rsidRDefault="00093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w tym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93A4A">
        <w:trPr>
          <w:trHeight w:val="555"/>
        </w:trPr>
        <w:tc>
          <w:tcPr>
            <w:tcW w:w="5348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Przygotowanie się do egzaminu/zdawanie egzaminu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3A4A">
        <w:trPr>
          <w:trHeight w:val="555"/>
        </w:trPr>
        <w:tc>
          <w:tcPr>
            <w:tcW w:w="5348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Przygotowanie się do kolokwium zaliczeniowego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93A4A">
        <w:trPr>
          <w:trHeight w:val="300"/>
        </w:trPr>
        <w:tc>
          <w:tcPr>
            <w:tcW w:w="5348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93A4A">
        <w:trPr>
          <w:trHeight w:val="300"/>
        </w:trPr>
        <w:tc>
          <w:tcPr>
            <w:tcW w:w="5348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3A4A">
        <w:trPr>
          <w:trHeight w:val="300"/>
        </w:trPr>
        <w:tc>
          <w:tcPr>
            <w:tcW w:w="5348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93A4A">
        <w:trPr>
          <w:trHeight w:val="315"/>
        </w:trPr>
        <w:tc>
          <w:tcPr>
            <w:tcW w:w="534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vAlign w:val="bottom"/>
          </w:tcPr>
          <w:p w:rsidR="00093A4A" w:rsidRDefault="0009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PUNKTY ECTS ZA PRZEDMIOT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bottom"/>
          </w:tcPr>
          <w:p w:rsidR="00093A4A" w:rsidRDefault="0075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093A4A" w:rsidRDefault="00093A4A"/>
    <w:sectPr w:rsidR="00093A4A">
      <w:footerReference w:type="default" r:id="rId8"/>
      <w:pgSz w:w="11906" w:h="16838"/>
      <w:pgMar w:top="708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A6" w:rsidRDefault="00754BA6">
      <w:pPr>
        <w:spacing w:after="0" w:line="240" w:lineRule="auto"/>
      </w:pPr>
      <w:r>
        <w:separator/>
      </w:r>
    </w:p>
  </w:endnote>
  <w:endnote w:type="continuationSeparator" w:id="0">
    <w:p w:rsidR="00754BA6" w:rsidRDefault="0075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886635"/>
      <w:docPartObj>
        <w:docPartGallery w:val="Page Numbers (Bottom of Page)"/>
        <w:docPartUnique/>
      </w:docPartObj>
    </w:sdtPr>
    <w:sdtEndPr/>
    <w:sdtContent>
      <w:p w:rsidR="00093A4A" w:rsidRDefault="00754BA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13809">
          <w:rPr>
            <w:noProof/>
          </w:rPr>
          <w:t>5</w:t>
        </w:r>
        <w:r>
          <w:fldChar w:fldCharType="end"/>
        </w:r>
      </w:p>
    </w:sdtContent>
  </w:sdt>
  <w:p w:rsidR="00093A4A" w:rsidRDefault="00093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A6" w:rsidRDefault="00754BA6">
      <w:pPr>
        <w:spacing w:after="0" w:line="240" w:lineRule="auto"/>
      </w:pPr>
      <w:r>
        <w:separator/>
      </w:r>
    </w:p>
  </w:footnote>
  <w:footnote w:type="continuationSeparator" w:id="0">
    <w:p w:rsidR="00754BA6" w:rsidRDefault="00754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4A"/>
    <w:rsid w:val="00093A4A"/>
    <w:rsid w:val="00754BA6"/>
    <w:rsid w:val="00B1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10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8C32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0E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80EC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0EC1"/>
    <w:rPr>
      <w:b/>
      <w:bCs/>
      <w:sz w:val="20"/>
      <w:szCs w:val="20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rFonts w:eastAsia="Times New Roman" w:cs="Times New Roman"/>
      <w:i w:val="0"/>
      <w:color w:val="00000A"/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C322D"/>
    <w:rPr>
      <w:color w:val="605E5C"/>
      <w:shd w:val="clear" w:color="auto" w:fill="E1DFDD"/>
    </w:rPr>
  </w:style>
  <w:style w:type="character" w:customStyle="1" w:styleId="ListLabel3">
    <w:name w:val="ListLabel 3"/>
    <w:qFormat/>
    <w:rPr>
      <w:rFonts w:ascii="Times New Roman" w:hAnsi="Times New Roman" w:cs="Times New Roman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eastAsia="Times New Roman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80EC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80EC1"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10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8C32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0E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80EC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0EC1"/>
    <w:rPr>
      <w:b/>
      <w:bCs/>
      <w:sz w:val="20"/>
      <w:szCs w:val="20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rFonts w:eastAsia="Times New Roman" w:cs="Times New Roman"/>
      <w:i w:val="0"/>
      <w:color w:val="00000A"/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C322D"/>
    <w:rPr>
      <w:color w:val="605E5C"/>
      <w:shd w:val="clear" w:color="auto" w:fill="E1DFDD"/>
    </w:rPr>
  </w:style>
  <w:style w:type="character" w:customStyle="1" w:styleId="ListLabel3">
    <w:name w:val="ListLabel 3"/>
    <w:qFormat/>
    <w:rPr>
      <w:rFonts w:ascii="Times New Roman" w:hAnsi="Times New Roman" w:cs="Times New Roman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eastAsia="Times New Roman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80EC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80EC1"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kjp.pl/settings/papers/NKJP_ksiazk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905</Words>
  <Characters>5430</Characters>
  <Application>Microsoft Office Word</Application>
  <DocSecurity>0</DocSecurity>
  <Lines>45</Lines>
  <Paragraphs>12</Paragraphs>
  <ScaleCrop>false</ScaleCrop>
  <Company>Microsoft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31</cp:revision>
  <cp:lastPrinted>2019-05-30T06:17:00Z</cp:lastPrinted>
  <dcterms:created xsi:type="dcterms:W3CDTF">2022-11-24T17:59:00Z</dcterms:created>
  <dcterms:modified xsi:type="dcterms:W3CDTF">2023-03-15T17:35:00Z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GrammarlyDocumentId">
    <vt:lpwstr>7d6dbaac45d207655d0bc91e3dc7c2fcd1bb45169f2440849d69e03079736981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