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26"/>
        <w:gridCol w:w="196"/>
        <w:gridCol w:w="420"/>
        <w:gridCol w:w="616"/>
        <w:gridCol w:w="294"/>
        <w:gridCol w:w="233"/>
        <w:gridCol w:w="37"/>
        <w:gridCol w:w="564"/>
        <w:gridCol w:w="512"/>
        <w:gridCol w:w="115"/>
        <w:gridCol w:w="397"/>
        <w:gridCol w:w="350"/>
        <w:gridCol w:w="220"/>
        <w:gridCol w:w="421"/>
        <w:gridCol w:w="150"/>
        <w:gridCol w:w="523"/>
        <w:gridCol w:w="225"/>
        <w:gridCol w:w="150"/>
        <w:gridCol w:w="71"/>
        <w:gridCol w:w="78"/>
        <w:gridCol w:w="524"/>
        <w:gridCol w:w="375"/>
        <w:gridCol w:w="70"/>
        <w:gridCol w:w="37"/>
        <w:gridCol w:w="43"/>
        <w:gridCol w:w="383"/>
        <w:gridCol w:w="141"/>
        <w:gridCol w:w="374"/>
        <w:gridCol w:w="150"/>
        <w:gridCol w:w="154"/>
        <w:gridCol w:w="332"/>
        <w:gridCol w:w="490"/>
      </w:tblGrid>
      <w:tr w:rsidR="00AA60A4" w:rsidRPr="00846478" w14:paraId="73BA9E56" w14:textId="77777777" w:rsidTr="00010DA8">
        <w:trPr>
          <w:trHeight w:val="600"/>
        </w:trPr>
        <w:tc>
          <w:tcPr>
            <w:tcW w:w="758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B05AE2B" w14:textId="4E46C3A1" w:rsidR="00AA60A4" w:rsidRPr="00846478" w:rsidRDefault="00AA60A4" w:rsidP="004A3C0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sz w:val="20"/>
                <w:szCs w:val="20"/>
              </w:rPr>
              <w:t>KARTA PRZEDMIOTU</w:t>
            </w:r>
          </w:p>
        </w:tc>
        <w:tc>
          <w:tcPr>
            <w:tcW w:w="206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3F75D13" w14:textId="77777777" w:rsidR="00AA60A4" w:rsidRPr="00846478" w:rsidRDefault="00AA60A4" w:rsidP="00010D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Nabór 20</w:t>
            </w:r>
            <w:r w:rsidR="004C43DB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C43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A60A4" w:rsidRPr="00846478" w14:paraId="1D923A49" w14:textId="77777777" w:rsidTr="00010DA8">
        <w:trPr>
          <w:trHeight w:val="375"/>
        </w:trPr>
        <w:tc>
          <w:tcPr>
            <w:tcW w:w="33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945F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85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F321C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NAUKI W ZAKRESIE PODSTAW OPIEKI SPECJALISTYCZNEJ </w:t>
            </w:r>
          </w:p>
        </w:tc>
      </w:tr>
      <w:tr w:rsidR="00AA60A4" w:rsidRPr="00846478" w14:paraId="08B17D38" w14:textId="77777777" w:rsidTr="00010DA8">
        <w:trPr>
          <w:trHeight w:val="375"/>
        </w:trPr>
        <w:tc>
          <w:tcPr>
            <w:tcW w:w="33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2BB6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85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6BBFF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OS-PO</w:t>
            </w:r>
          </w:p>
        </w:tc>
      </w:tr>
      <w:tr w:rsidR="00AA60A4" w:rsidRPr="00846478" w14:paraId="18970946" w14:textId="77777777" w:rsidTr="00010DA8">
        <w:trPr>
          <w:trHeight w:val="430"/>
        </w:trPr>
        <w:tc>
          <w:tcPr>
            <w:tcW w:w="336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D902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310F7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2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2A8758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Podstawy otolaryngologii</w:t>
            </w:r>
          </w:p>
        </w:tc>
      </w:tr>
      <w:tr w:rsidR="00AA60A4" w:rsidRPr="00846478" w14:paraId="0FD7F8E1" w14:textId="77777777" w:rsidTr="00010DA8">
        <w:trPr>
          <w:trHeight w:val="150"/>
        </w:trPr>
        <w:tc>
          <w:tcPr>
            <w:tcW w:w="336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B6EC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E6033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2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171C7E" w14:textId="77777777" w:rsidR="00AA60A4" w:rsidRDefault="00AA60A4" w:rsidP="00010DA8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</w:p>
          <w:p w14:paraId="69ACE5BD" w14:textId="77777777" w:rsidR="00AA60A4" w:rsidRPr="0098115B" w:rsidRDefault="00AA60A4" w:rsidP="00010DA8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98115B">
              <w:rPr>
                <w:rFonts w:ascii="Times New Roman" w:hAnsi="Times New Roman" w:cs="Times New Roman"/>
                <w:b/>
              </w:rPr>
              <w:t xml:space="preserve">Basics of </w:t>
            </w:r>
            <w:proofErr w:type="spellStart"/>
            <w:r w:rsidRPr="0098115B">
              <w:rPr>
                <w:rFonts w:ascii="Times New Roman" w:hAnsi="Times New Roman" w:cs="Times New Roman"/>
                <w:b/>
              </w:rPr>
              <w:t>otolaryngology</w:t>
            </w:r>
            <w:proofErr w:type="spellEnd"/>
          </w:p>
          <w:p w14:paraId="28F666F1" w14:textId="77777777" w:rsidR="00AA60A4" w:rsidRPr="0098115B" w:rsidRDefault="00AA60A4" w:rsidP="00010D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A60A4" w:rsidRPr="00846478" w14:paraId="4C1888A6" w14:textId="77777777" w:rsidTr="00010DA8">
        <w:trPr>
          <w:trHeight w:val="375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B73949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AA60A4" w:rsidRPr="00846478" w14:paraId="5C1D90FD" w14:textId="77777777" w:rsidTr="00010DA8">
        <w:trPr>
          <w:trHeight w:val="480"/>
        </w:trPr>
        <w:tc>
          <w:tcPr>
            <w:tcW w:w="25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F24D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19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5327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AA60A4" w:rsidRPr="00846478" w14:paraId="516925F7" w14:textId="77777777" w:rsidTr="00010DA8">
        <w:trPr>
          <w:trHeight w:val="480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0159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1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5A5B3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AA60A4" w:rsidRPr="00846478" w14:paraId="08C8169F" w14:textId="77777777" w:rsidTr="00010DA8">
        <w:trPr>
          <w:trHeight w:val="465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2534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1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A2209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Studia drugiego </w:t>
            </w:r>
            <w:r w:rsidRPr="00846478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stopnia </w:t>
            </w:r>
          </w:p>
        </w:tc>
      </w:tr>
      <w:tr w:rsidR="00AA60A4" w:rsidRPr="00846478" w14:paraId="3FF8616D" w14:textId="77777777" w:rsidTr="00010DA8">
        <w:trPr>
          <w:trHeight w:val="450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8913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1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88322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AA60A4" w:rsidRPr="00846478" w14:paraId="4A26F5CE" w14:textId="77777777" w:rsidTr="00010DA8">
        <w:trPr>
          <w:trHeight w:val="450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E5E0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1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AEF3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60A4" w:rsidRPr="00846478" w14:paraId="3AB66AA8" w14:textId="77777777" w:rsidTr="00010DA8">
        <w:trPr>
          <w:trHeight w:val="585"/>
        </w:trPr>
        <w:tc>
          <w:tcPr>
            <w:tcW w:w="25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0B2D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1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CA5F4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Wydział Nauk o Zdrowiu</w:t>
            </w:r>
          </w:p>
        </w:tc>
      </w:tr>
      <w:tr w:rsidR="00AA60A4" w:rsidRPr="00846478" w14:paraId="01728317" w14:textId="77777777" w:rsidTr="00010DA8">
        <w:trPr>
          <w:trHeight w:val="260"/>
        </w:trPr>
        <w:tc>
          <w:tcPr>
            <w:tcW w:w="253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6818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43F15B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 </w:t>
            </w:r>
          </w:p>
        </w:tc>
        <w:tc>
          <w:tcPr>
            <w:tcW w:w="315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8F1DA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AA60A4" w:rsidRPr="00846478" w14:paraId="5F7188A0" w14:textId="77777777" w:rsidTr="00010DA8">
        <w:trPr>
          <w:trHeight w:val="260"/>
        </w:trPr>
        <w:tc>
          <w:tcPr>
            <w:tcW w:w="2533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1BCBE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69CF0F" w14:textId="64CF2821" w:rsidR="00AA60A4" w:rsidRPr="00010DA8" w:rsidRDefault="00D26EAB" w:rsidP="0001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301FCE"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 Wanda Stankiewicz-Szymczak </w:t>
            </w:r>
          </w:p>
        </w:tc>
        <w:tc>
          <w:tcPr>
            <w:tcW w:w="3151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3940A2" w14:textId="77777777" w:rsidR="00AA60A4" w:rsidRPr="00010DA8" w:rsidRDefault="00010DA8" w:rsidP="0001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0DA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w.stankiewicz-szymczak@mazowiecka.edu.pl</w:t>
            </w:r>
          </w:p>
        </w:tc>
      </w:tr>
      <w:tr w:rsidR="00AA60A4" w:rsidRPr="00846478" w14:paraId="628BC200" w14:textId="77777777" w:rsidTr="00010DA8">
        <w:trPr>
          <w:trHeight w:val="315"/>
        </w:trPr>
        <w:tc>
          <w:tcPr>
            <w:tcW w:w="253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3530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59C9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4632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BDDD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AA60A4" w:rsidRPr="00846478" w14:paraId="64DBF8EC" w14:textId="77777777" w:rsidTr="00010DA8">
        <w:trPr>
          <w:trHeight w:val="315"/>
        </w:trPr>
        <w:tc>
          <w:tcPr>
            <w:tcW w:w="253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E5BE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9A2D0" w14:textId="77777777" w:rsidR="00AA60A4" w:rsidRPr="00846478" w:rsidRDefault="00AA60A4" w:rsidP="00010DA8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Wykład</w:t>
            </w:r>
          </w:p>
          <w:p w14:paraId="5227C7E0" w14:textId="77777777" w:rsidR="00AA60A4" w:rsidRDefault="00AA60A4" w:rsidP="00010DA8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Ćwiczenia praktyczne </w:t>
            </w:r>
          </w:p>
          <w:p w14:paraId="5B2BACB2" w14:textId="77777777" w:rsidR="004A02FF" w:rsidRPr="00846478" w:rsidRDefault="004A02FF" w:rsidP="00010DA8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Ćwiczenia MCSM </w:t>
            </w:r>
          </w:p>
        </w:tc>
        <w:tc>
          <w:tcPr>
            <w:tcW w:w="28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8D1E14" w14:textId="77777777" w:rsidR="00AA60A4" w:rsidRPr="00846478" w:rsidRDefault="00AA60A4" w:rsidP="00301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Wydziału Nauk o Zdrowiu </w:t>
            </w:r>
            <w:r w:rsidR="00301F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Mazowieckiej </w:t>
            </w: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Płocku , Pl. Dąbrowskiego 2, </w:t>
            </w:r>
          </w:p>
        </w:tc>
        <w:tc>
          <w:tcPr>
            <w:tcW w:w="210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7B0F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Rok I – semestr 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letni</w:t>
            </w:r>
          </w:p>
        </w:tc>
      </w:tr>
      <w:tr w:rsidR="00AA60A4" w:rsidRPr="00846478" w14:paraId="444AEFCF" w14:textId="77777777" w:rsidTr="00010DA8">
        <w:trPr>
          <w:trHeight w:val="420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5E95AB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AA60A4" w:rsidRPr="00846478" w14:paraId="0C1BCB70" w14:textId="77777777" w:rsidTr="004A3C07">
        <w:trPr>
          <w:trHeight w:val="509"/>
        </w:trPr>
        <w:tc>
          <w:tcPr>
            <w:tcW w:w="33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EA84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85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3F2F1" w14:textId="4C81702C" w:rsidR="00AA60A4" w:rsidRPr="004A3C07" w:rsidRDefault="00AA60A4" w:rsidP="004A3C0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10D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Nauki z zakresu opieki specjalistycznej - w ramach godzin do dyspozycji Uczeln</w:t>
            </w:r>
            <w:r w:rsidR="004A3C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AA60A4" w:rsidRPr="00846478" w14:paraId="09E2F725" w14:textId="77777777" w:rsidTr="00010DA8">
        <w:trPr>
          <w:trHeight w:val="600"/>
        </w:trPr>
        <w:tc>
          <w:tcPr>
            <w:tcW w:w="33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5850E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8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4266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AA60A4" w:rsidRPr="00846478" w14:paraId="5C63910C" w14:textId="77777777" w:rsidTr="00010DA8">
        <w:trPr>
          <w:trHeight w:val="600"/>
        </w:trPr>
        <w:tc>
          <w:tcPr>
            <w:tcW w:w="33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00E3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AFF" w14:textId="40A3441F" w:rsidR="00AA60A4" w:rsidRPr="00846478" w:rsidRDefault="0050056E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5DC1" w14:textId="02C1E122" w:rsidR="00AA60A4" w:rsidRPr="00010DA8" w:rsidRDefault="0050056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C2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1A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9B1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33F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A60A4" w:rsidRPr="00846478" w14:paraId="7082D630" w14:textId="77777777" w:rsidTr="00010DA8">
        <w:trPr>
          <w:trHeight w:val="750"/>
        </w:trPr>
        <w:tc>
          <w:tcPr>
            <w:tcW w:w="336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053CC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85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5B9C2A" w14:textId="77777777" w:rsidR="00AA60A4" w:rsidRPr="003C43B5" w:rsidRDefault="00AA60A4" w:rsidP="00010D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545D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</w:p>
        </w:tc>
      </w:tr>
      <w:tr w:rsidR="00AA60A4" w:rsidRPr="00846478" w14:paraId="0A454F39" w14:textId="77777777" w:rsidTr="00010DA8">
        <w:trPr>
          <w:trHeight w:val="375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65FF4F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AA60A4" w:rsidRPr="00846478" w14:paraId="5B1EAADD" w14:textId="77777777" w:rsidTr="00010DA8">
        <w:trPr>
          <w:trHeight w:val="48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E69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BF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B3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CEE" w14:textId="77777777" w:rsidR="00AA60A4" w:rsidRPr="00846478" w:rsidRDefault="00301FC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800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E7B6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00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49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255B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AA60A4" w:rsidRPr="00846478" w14:paraId="7AD36BF1" w14:textId="77777777" w:rsidTr="00010DA8">
        <w:trPr>
          <w:trHeight w:val="480"/>
        </w:trPr>
        <w:tc>
          <w:tcPr>
            <w:tcW w:w="10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BD45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9D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F6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06B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785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BEB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BBDC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0C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60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C24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C3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F16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256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B4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24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C27E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48BC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AA60A4" w:rsidRPr="00846478" w14:paraId="7F77D847" w14:textId="77777777" w:rsidTr="00010DA8">
        <w:trPr>
          <w:trHeight w:val="315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929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501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8286" w14:textId="77777777" w:rsidR="00AA60A4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5613538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(5**+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5***)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DD5" w14:textId="77777777" w:rsidR="00AA60A4" w:rsidRPr="00846478" w:rsidRDefault="00301FC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DB6A" w14:textId="77777777" w:rsidR="00AA60A4" w:rsidRPr="00846478" w:rsidRDefault="00301FC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C79" w14:textId="77777777" w:rsidR="00AA60A4" w:rsidRPr="00846478" w:rsidRDefault="00301FC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C49" w14:textId="77777777" w:rsidR="00AA60A4" w:rsidRPr="00846478" w:rsidRDefault="00301FCE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FF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E88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D91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056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02E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61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B3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147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7D5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3C9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A4" w:rsidRPr="00846478" w14:paraId="74E9A080" w14:textId="77777777" w:rsidTr="00010DA8">
        <w:trPr>
          <w:trHeight w:val="973"/>
        </w:trPr>
        <w:tc>
          <w:tcPr>
            <w:tcW w:w="2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B1110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413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82A44" w14:textId="77777777" w:rsidR="00AA60A4" w:rsidRDefault="00AA60A4" w:rsidP="004A3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FCE">
              <w:rPr>
                <w:rFonts w:ascii="Times New Roman" w:hAnsi="Times New Roman"/>
                <w:sz w:val="16"/>
                <w:szCs w:val="16"/>
              </w:rPr>
              <w:t>(na terenie AM</w:t>
            </w:r>
            <w:r w:rsidRPr="00BA146F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>dla wszystkich studentów danego roku, wielkość jednostki dydaktycznej zajęć 45 min., max 5 godz. dydaktycznych w bloku tematycznym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AA46ED" w14:textId="77777777" w:rsidR="00010DA8" w:rsidRPr="00846478" w:rsidRDefault="00010DA8" w:rsidP="004A3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6FABDE" w14:textId="77777777" w:rsidR="00AA60A4" w:rsidRDefault="00AA60A4" w:rsidP="004A3C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praktyczne -</w:t>
            </w:r>
            <w:r w:rsidRPr="002E57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4A09"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39213F36" w14:textId="77777777" w:rsidR="00010DA8" w:rsidRDefault="00010DA8" w:rsidP="004A3C0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B82D31B" w14:textId="77777777" w:rsidR="00301FCE" w:rsidRPr="00846478" w:rsidRDefault="00301FCE" w:rsidP="004A3C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MCSM – </w:t>
            </w:r>
            <w:r w:rsidRPr="00301FCE">
              <w:rPr>
                <w:rFonts w:ascii="Times New Roman" w:hAnsi="Times New Roman"/>
                <w:sz w:val="20"/>
                <w:szCs w:val="20"/>
              </w:rPr>
              <w:t>w grupach ok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1FCE">
              <w:rPr>
                <w:rFonts w:ascii="Times New Roman" w:hAnsi="Times New Roman"/>
                <w:sz w:val="20"/>
                <w:szCs w:val="20"/>
              </w:rPr>
              <w:t>6 osób,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4A09">
              <w:rPr>
                <w:rFonts w:ascii="Times New Roman" w:hAnsi="Times New Roman"/>
                <w:iCs/>
                <w:sz w:val="20"/>
                <w:szCs w:val="20"/>
              </w:rPr>
              <w:t xml:space="preserve">wielkość jednostki zajęć dydaktycznych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A54A09">
              <w:rPr>
                <w:rFonts w:ascii="Times New Roman" w:hAnsi="Times New Roman"/>
                <w:iCs/>
                <w:sz w:val="20"/>
                <w:szCs w:val="20"/>
              </w:rPr>
              <w:t>45 min., max 5h dydaktycznych w bloku tematycznym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AA60A4" w:rsidRPr="00846478" w14:paraId="059647E9" w14:textId="77777777" w:rsidTr="00010DA8">
        <w:trPr>
          <w:trHeight w:val="630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F4BB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8264F" w14:textId="77777777" w:rsidR="00301FCE" w:rsidRPr="00010DA8" w:rsidRDefault="00301FCE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A8">
              <w:rPr>
                <w:rFonts w:ascii="Times New Roman" w:hAnsi="Times New Roman" w:cs="Times New Roman"/>
                <w:b/>
                <w:sz w:val="20"/>
                <w:szCs w:val="20"/>
              </w:rPr>
              <w:t>Zaliczenie z oceną</w:t>
            </w:r>
            <w:r w:rsidR="00010DA8"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test 30 pytań jednokrotnego wyboru sprawdzających wiedzę 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zakresu treści kształcenia realizowanych na terenie Uczelni oraz 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wykorzystaniem metod i technik synchronicznego kształcenia na </w:t>
            </w:r>
            <w:r w:rsidR="00010DA8" w:rsidRPr="00010DA8">
              <w:rPr>
                <w:rFonts w:ascii="Times New Roman" w:hAnsi="Times New Roman" w:cs="Times New Roman"/>
                <w:sz w:val="20"/>
                <w:szCs w:val="20"/>
              </w:rPr>
              <w:t>odległość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729072" w14:textId="77777777" w:rsidR="00010DA8" w:rsidRPr="00010DA8" w:rsidRDefault="00010DA8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C46E5" w14:textId="77777777" w:rsidR="00301FCE" w:rsidRPr="00010DA8" w:rsidRDefault="00301FCE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+ wykład </w:t>
            </w:r>
            <w:r w:rsidR="00E35CB3" w:rsidRPr="00010DA8">
              <w:rPr>
                <w:rFonts w:ascii="Times New Roman" w:hAnsi="Times New Roman" w:cs="Times New Roman"/>
                <w:b/>
                <w:sz w:val="20"/>
                <w:szCs w:val="20"/>
              </w:rPr>
              <w:t>learning</w:t>
            </w:r>
            <w:r w:rsidR="00E35CB3" w:rsidRPr="00010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Test końcowy </w:t>
            </w:r>
            <w:r w:rsidR="00E35CB3"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30 pytań jednokrotnego wyboru, </w:t>
            </w:r>
            <w:r w:rsidR="00E35CB3" w:rsidRPr="00010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>100% obecność.</w:t>
            </w:r>
          </w:p>
          <w:p w14:paraId="50D8A518" w14:textId="77777777" w:rsidR="00301FCE" w:rsidRPr="00010DA8" w:rsidRDefault="00301FCE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264C2" w14:textId="77777777" w:rsidR="00301FCE" w:rsidRPr="00010DA8" w:rsidRDefault="00301FCE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A8">
              <w:rPr>
                <w:rFonts w:ascii="Times New Roman" w:hAnsi="Times New Roman" w:cs="Times New Roman"/>
                <w:b/>
                <w:sz w:val="20"/>
                <w:szCs w:val="20"/>
              </w:rPr>
              <w:t>Ćwiczenia praktyczne</w:t>
            </w:r>
            <w:r w:rsidR="00010DA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>rozwiązanie problemu praktycznego w oparciu o opisany przypadek zgodnie z wytycz</w:t>
            </w:r>
            <w:r w:rsidR="006B3DBE"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nymi Instrukcji </w:t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 weryfikacji efektów uczenia się </w:t>
            </w:r>
            <w:r w:rsidR="00E35CB3" w:rsidRPr="00010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 xml:space="preserve">w zakresie umiejętności (dostępnej na stronie www Wydziału Nauk o Zdrowiu), zaliczanie umiejętności bieżących zdobywanych podczas realizacji ćwiczeń, </w:t>
            </w:r>
            <w:r w:rsidR="00E35CB3" w:rsidRPr="00010D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0DA8">
              <w:rPr>
                <w:rFonts w:ascii="Times New Roman" w:hAnsi="Times New Roman" w:cs="Times New Roman"/>
                <w:sz w:val="20"/>
                <w:szCs w:val="20"/>
              </w:rPr>
              <w:t>100 % obecność na zajęciach i aktywny udział w ćwiczeniach, jedno kolokwium semestralne po zakończeniu realizacji treści programowych dokonane przez prowadzącego, nie późni</w:t>
            </w:r>
            <w:r w:rsidR="00010DA8">
              <w:rPr>
                <w:rFonts w:ascii="Times New Roman" w:hAnsi="Times New Roman" w:cs="Times New Roman"/>
                <w:sz w:val="20"/>
                <w:szCs w:val="20"/>
              </w:rPr>
              <w:t>ej niż na ostatnich ćwiczeniach.</w:t>
            </w:r>
          </w:p>
          <w:p w14:paraId="6820348D" w14:textId="77777777" w:rsidR="00010DA8" w:rsidRDefault="00010DA8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C9F3AE" w14:textId="2A072C45" w:rsidR="00AA60A4" w:rsidRPr="004A3C07" w:rsidRDefault="00010DA8" w:rsidP="004A3C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A7DD9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 - zaliczanie umiejętności bieżących zdobywanych podczas realizacji ćwiczeń, 100% obecność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zajęciach i aktywny udział </w:t>
            </w:r>
            <w:r w:rsidRPr="00FA7DD9">
              <w:rPr>
                <w:rFonts w:ascii="Times New Roman" w:hAnsi="Times New Roman"/>
                <w:sz w:val="20"/>
                <w:szCs w:val="20"/>
              </w:rPr>
              <w:t xml:space="preserve">w ćwiczeniach, </w:t>
            </w:r>
            <w:proofErr w:type="spellStart"/>
            <w:r w:rsidRPr="00FA7DD9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FA7D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A7DD9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FA7DD9">
              <w:rPr>
                <w:rFonts w:ascii="Times New Roman" w:hAnsi="Times New Roman"/>
                <w:sz w:val="20"/>
                <w:szCs w:val="20"/>
              </w:rPr>
              <w:t xml:space="preserve">, zaliczenie ról w 3 scenariuszach wysokiej wierności w ramach tematyki </w:t>
            </w:r>
            <w:proofErr w:type="spellStart"/>
            <w:r w:rsidRPr="00FA7DD9">
              <w:rPr>
                <w:rFonts w:ascii="Times New Roman" w:hAnsi="Times New Roman"/>
                <w:sz w:val="20"/>
                <w:szCs w:val="20"/>
              </w:rPr>
              <w:t>tematyki</w:t>
            </w:r>
            <w:proofErr w:type="spellEnd"/>
            <w:r w:rsidRPr="00FA7DD9">
              <w:rPr>
                <w:rFonts w:ascii="Times New Roman" w:hAnsi="Times New Roman"/>
                <w:sz w:val="20"/>
                <w:szCs w:val="20"/>
              </w:rPr>
              <w:t xml:space="preserve"> określonej w karcie przedmiotu/sylabusie, zaliczanie umiejętności praktycznych/efektów uczenia się z ich potwierdzeniem w "Dzienniczku praktycznych umiejętności zawodowych".</w:t>
            </w:r>
          </w:p>
        </w:tc>
      </w:tr>
      <w:tr w:rsidR="00AA60A4" w:rsidRPr="00846478" w14:paraId="55369E44" w14:textId="77777777" w:rsidTr="00010DA8">
        <w:trPr>
          <w:trHeight w:val="2854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1661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7A11B" w14:textId="77777777" w:rsidR="00AA60A4" w:rsidRPr="00846478" w:rsidRDefault="00AA60A4" w:rsidP="00010DA8">
            <w:pPr>
              <w:spacing w:after="0" w:line="240" w:lineRule="auto"/>
              <w:ind w:left="-69" w:firstLine="69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377C6DBD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3B8AB8D6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53E1C707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Elementy dyskusji dydaktycznej</w:t>
            </w:r>
          </w:p>
          <w:p w14:paraId="179D36DB" w14:textId="77777777" w:rsidR="00AA60A4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3CF1F9C1" w14:textId="77777777" w:rsidR="004A3C07" w:rsidRPr="00846478" w:rsidRDefault="004A3C07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4E24D6" w14:textId="77777777" w:rsidR="00AA60A4" w:rsidRPr="005E2EE3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b/>
                <w:i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praktyczne:</w:t>
            </w:r>
            <w:r w:rsidRPr="005E2EE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14:paraId="21E7DED7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2EE3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575CA151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2EE3"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 w:rsidRPr="005E2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A577A5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41EBB8E7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iCs/>
                <w:sz w:val="20"/>
                <w:szCs w:val="20"/>
              </w:rPr>
              <w:t xml:space="preserve"> pogadanka</w:t>
            </w:r>
          </w:p>
          <w:p w14:paraId="0B214618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2EE3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168AC7D6" w14:textId="77777777" w:rsidR="00AA60A4" w:rsidRPr="005E2EE3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sz w:val="20"/>
                <w:szCs w:val="20"/>
              </w:rPr>
              <w:t>prezentacja modelowa</w:t>
            </w:r>
            <w:r w:rsidRPr="005E2EE3">
              <w:rPr>
                <w:rFonts w:ascii="Times New Roman" w:hAnsi="Times New Roman"/>
                <w:iCs/>
                <w:sz w:val="20"/>
                <w:szCs w:val="20"/>
              </w:rPr>
              <w:t xml:space="preserve">,                   </w:t>
            </w:r>
          </w:p>
          <w:p w14:paraId="65210A4C" w14:textId="77777777" w:rsidR="00AA60A4" w:rsidRDefault="00AA60A4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3F94F03C" w14:textId="77777777" w:rsidR="00010DA8" w:rsidRDefault="00010DA8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FD0F37B" w14:textId="77777777" w:rsidR="00010DA8" w:rsidRDefault="00010DA8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  <w:p w14:paraId="1E198CAE" w14:textId="77777777" w:rsidR="00010DA8" w:rsidRPr="00971265" w:rsidRDefault="00010DA8" w:rsidP="00010D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- symulacja wysokiej wierności – symulator/pacjent standaryzowany (</w:t>
            </w:r>
            <w:proofErr w:type="spellStart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prebrefing</w:t>
            </w:r>
            <w:proofErr w:type="spellEnd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 xml:space="preserve">, scenariusz, </w:t>
            </w:r>
            <w:proofErr w:type="spellStart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debrefing</w:t>
            </w:r>
            <w:proofErr w:type="spellEnd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),</w:t>
            </w:r>
          </w:p>
        </w:tc>
      </w:tr>
      <w:tr w:rsidR="00AA60A4" w:rsidRPr="00846478" w14:paraId="43D16D13" w14:textId="77777777" w:rsidTr="00010DA8">
        <w:trPr>
          <w:trHeight w:val="600"/>
        </w:trPr>
        <w:tc>
          <w:tcPr>
            <w:tcW w:w="22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2733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EBD182" w14:textId="77777777" w:rsidR="00AA60A4" w:rsidRPr="005E2EE3" w:rsidRDefault="00AA60A4" w:rsidP="00010DA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613AF">
              <w:rPr>
                <w:rFonts w:ascii="Times New Roman" w:hAnsi="Times New Roman"/>
                <w:sz w:val="20"/>
                <w:szCs w:val="20"/>
              </w:rPr>
              <w:t xml:space="preserve">Przedmioty w zakresie modułów: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613AF">
              <w:rPr>
                <w:rFonts w:ascii="Times New Roman" w:hAnsi="Times New Roman"/>
                <w:sz w:val="20"/>
                <w:szCs w:val="20"/>
              </w:rPr>
              <w:t>Nauki w zakresie opieki specjalistycznej</w:t>
            </w:r>
            <w:r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</w:tr>
      <w:tr w:rsidR="00AA60A4" w:rsidRPr="00846478" w14:paraId="67165647" w14:textId="77777777" w:rsidTr="00010DA8">
        <w:trPr>
          <w:trHeight w:val="57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24DB0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4654" w14:textId="77777777" w:rsidR="00AA60A4" w:rsidRPr="005E2EE3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74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460C36" w14:textId="77777777" w:rsidR="00010DA8" w:rsidRPr="00010DA8" w:rsidRDefault="00010DA8" w:rsidP="00010DA8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10DA8">
              <w:rPr>
                <w:b w:val="0"/>
                <w:sz w:val="20"/>
                <w:szCs w:val="20"/>
              </w:rPr>
              <w:t>1</w:t>
            </w:r>
            <w:r w:rsidRPr="00010DA8">
              <w:rPr>
                <w:b w:val="0"/>
                <w:bCs w:val="0"/>
                <w:sz w:val="20"/>
                <w:szCs w:val="20"/>
              </w:rPr>
              <w:t xml:space="preserve"> </w:t>
            </w:r>
            <w:hyperlink r:id="rId5" w:tooltip="Skarżyński H." w:history="1">
              <w:r w:rsidRPr="00010DA8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>Skarżyński H.</w:t>
              </w:r>
            </w:hyperlink>
            <w:r w:rsidRPr="00010DA8">
              <w:rPr>
                <w:rStyle w:val="value"/>
                <w:b w:val="0"/>
                <w:bCs w:val="0"/>
                <w:sz w:val="20"/>
                <w:szCs w:val="20"/>
              </w:rPr>
              <w:t xml:space="preserve">, </w:t>
            </w:r>
            <w:r w:rsidRPr="00010DA8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Otolaryngologia, </w:t>
            </w:r>
            <w:hyperlink r:id="rId6" w:tooltip="Edra Urban &amp; Partner" w:history="1">
              <w:proofErr w:type="spellStart"/>
              <w:r w:rsidRPr="00010DA8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>Edra</w:t>
              </w:r>
              <w:proofErr w:type="spellEnd"/>
              <w:r w:rsidRPr="00010DA8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Urban &amp; Partner</w:t>
              </w:r>
            </w:hyperlink>
            <w:r w:rsidRPr="00010DA8">
              <w:rPr>
                <w:rStyle w:val="value"/>
                <w:b w:val="0"/>
                <w:bCs w:val="0"/>
                <w:sz w:val="20"/>
                <w:szCs w:val="20"/>
              </w:rPr>
              <w:t>, Wrocław, 2020</w:t>
            </w:r>
          </w:p>
          <w:p w14:paraId="724F4BA8" w14:textId="77777777" w:rsidR="00AA60A4" w:rsidRPr="004A02FF" w:rsidRDefault="00010DA8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2FF">
              <w:rPr>
                <w:rFonts w:ascii="Times New Roman" w:hAnsi="Times New Roman"/>
                <w:sz w:val="20"/>
                <w:szCs w:val="20"/>
              </w:rPr>
              <w:t>2.</w:t>
            </w:r>
            <w:r w:rsidR="00AA60A4" w:rsidRPr="004A02FF">
              <w:rPr>
                <w:rFonts w:ascii="Times New Roman" w:hAnsi="Times New Roman"/>
                <w:sz w:val="20"/>
                <w:szCs w:val="20"/>
              </w:rPr>
              <w:t>Latkowski B. (red.), Otorynolaryngologia. Podręcznik dla studentów i specjalizujących się lekarzy, Wydawnictwo Lekarskie  PZWL, Warszawa 2017</w:t>
            </w:r>
          </w:p>
        </w:tc>
      </w:tr>
      <w:tr w:rsidR="00AA60A4" w:rsidRPr="00846478" w14:paraId="419953B4" w14:textId="77777777" w:rsidTr="00010DA8">
        <w:trPr>
          <w:trHeight w:val="67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F8D182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61C4" w14:textId="77777777" w:rsidR="00AA60A4" w:rsidRPr="005E2EE3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2EE3"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7413" w:type="dxa"/>
            <w:gridSpan w:val="2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D54124" w14:textId="77777777" w:rsidR="00010DA8" w:rsidRPr="00010DA8" w:rsidRDefault="00010DA8" w:rsidP="00010DA8">
            <w:pPr>
              <w:pStyle w:val="Nagwek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hyperlink r:id="rId7" w:tooltip="Ewa Gołąbek" w:history="1">
              <w:r w:rsidRPr="00010DA8">
                <w:rPr>
                  <w:b w:val="0"/>
                  <w:sz w:val="20"/>
                  <w:szCs w:val="20"/>
                </w:rPr>
                <w:t>Gołąbek</w:t>
              </w:r>
            </w:hyperlink>
            <w:r>
              <w:rPr>
                <w:b w:val="0"/>
                <w:sz w:val="20"/>
                <w:szCs w:val="20"/>
              </w:rPr>
              <w:t xml:space="preserve"> E.</w:t>
            </w:r>
            <w:r w:rsidRPr="00010DA8">
              <w:rPr>
                <w:b w:val="0"/>
                <w:sz w:val="20"/>
                <w:szCs w:val="20"/>
              </w:rPr>
              <w:t>, </w:t>
            </w:r>
            <w:hyperlink r:id="rId8" w:tooltip="Wiesław Gołąbek" w:history="1">
              <w:r w:rsidRPr="00010DA8">
                <w:rPr>
                  <w:b w:val="0"/>
                  <w:sz w:val="20"/>
                  <w:szCs w:val="20"/>
                </w:rPr>
                <w:t>Gołąbek</w:t>
              </w:r>
            </w:hyperlink>
            <w:r>
              <w:rPr>
                <w:b w:val="0"/>
                <w:sz w:val="20"/>
                <w:szCs w:val="20"/>
              </w:rPr>
              <w:t xml:space="preserve"> W.</w:t>
            </w:r>
            <w:r w:rsidRPr="00010DA8">
              <w:rPr>
                <w:b w:val="0"/>
                <w:sz w:val="20"/>
                <w:szCs w:val="20"/>
              </w:rPr>
              <w:t xml:space="preserve">, Choroby ucha nosa i gardła, </w:t>
            </w:r>
            <w:hyperlink r:id="rId9" w:tooltip="Edra Urban &amp; Partner" w:history="1">
              <w:proofErr w:type="spellStart"/>
              <w:r w:rsidRPr="00010DA8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>Edra</w:t>
              </w:r>
              <w:proofErr w:type="spellEnd"/>
              <w:r w:rsidRPr="00010DA8">
                <w:rPr>
                  <w:rStyle w:val="Hipercze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Urban &amp; Partner</w:t>
              </w:r>
            </w:hyperlink>
            <w:r w:rsidRPr="00010DA8">
              <w:rPr>
                <w:rStyle w:val="value"/>
                <w:b w:val="0"/>
                <w:bCs w:val="0"/>
                <w:sz w:val="20"/>
                <w:szCs w:val="20"/>
              </w:rPr>
              <w:t>,</w:t>
            </w:r>
            <w:r w:rsidRPr="00010DA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10DA8">
              <w:rPr>
                <w:rStyle w:val="value"/>
                <w:b w:val="0"/>
                <w:bCs w:val="0"/>
                <w:sz w:val="20"/>
                <w:szCs w:val="20"/>
              </w:rPr>
              <w:t>Wrocław, 2022</w:t>
            </w:r>
          </w:p>
          <w:p w14:paraId="0530F0FA" w14:textId="77777777" w:rsidR="00AA60A4" w:rsidRPr="00010DA8" w:rsidRDefault="00010DA8" w:rsidP="00010DA8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="source_sans_proregular" w:hAnsi="source_sans_proregular"/>
                <w:b w:val="0"/>
                <w:bCs w:val="0"/>
                <w:color w:val="373A3C"/>
              </w:rPr>
            </w:pPr>
            <w:r>
              <w:rPr>
                <w:rStyle w:val="value"/>
                <w:rFonts w:ascii="source_sans_proregular" w:hAnsi="source_sans_proregular"/>
                <w:b w:val="0"/>
                <w:bCs w:val="0"/>
                <w:color w:val="005AAB"/>
              </w:rPr>
              <w:t xml:space="preserve"> </w:t>
            </w:r>
          </w:p>
        </w:tc>
      </w:tr>
      <w:tr w:rsidR="00AA60A4" w:rsidRPr="00846478" w14:paraId="0166282C" w14:textId="77777777" w:rsidTr="00010DA8">
        <w:trPr>
          <w:trHeight w:val="405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22CF2A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AA60A4" w:rsidRPr="00846478" w14:paraId="2A119247" w14:textId="77777777" w:rsidTr="00010DA8">
        <w:trPr>
          <w:trHeight w:val="315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71FCD3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AA60A4" w:rsidRPr="00846478" w14:paraId="64972A91" w14:textId="77777777" w:rsidTr="00010DA8">
        <w:trPr>
          <w:trHeight w:val="689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5690F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Student:</w:t>
            </w:r>
          </w:p>
          <w:p w14:paraId="593C584A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będzie przygotowany do diagnozowania stanu zdrowia pacjenta jako bazy do oraz wdrażania planu kompleksowej opieki nad chorym hospitalizowanym z powod</w:t>
            </w:r>
            <w:r>
              <w:rPr>
                <w:rFonts w:ascii="Times New Roman" w:hAnsi="Times New Roman"/>
                <w:sz w:val="20"/>
                <w:szCs w:val="20"/>
              </w:rPr>
              <w:t>u chorób otolaryngologicznych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13E1D3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44CB5EC7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C1.określi eti</w:t>
            </w:r>
            <w:r>
              <w:rPr>
                <w:rFonts w:ascii="Times New Roman" w:hAnsi="Times New Roman"/>
                <w:sz w:val="20"/>
                <w:szCs w:val="20"/>
              </w:rPr>
              <w:t>opatogenezę chorób otolaryngologicznych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FFCD56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C2.zdiagnozuje oraz oceni stan </w:t>
            </w:r>
            <w:proofErr w:type="spellStart"/>
            <w:r w:rsidRPr="00846478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 w:rsidRPr="0084647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46478">
              <w:rPr>
                <w:rFonts w:ascii="Times New Roman" w:hAnsi="Times New Roman"/>
                <w:sz w:val="20"/>
                <w:szCs w:val="20"/>
              </w:rPr>
              <w:t>psycho</w:t>
            </w:r>
            <w:proofErr w:type="spellEnd"/>
            <w:r w:rsidR="00E35CB3">
              <w:rPr>
                <w:rFonts w:ascii="Times New Roman" w:hAnsi="Times New Roman"/>
                <w:sz w:val="20"/>
                <w:szCs w:val="20"/>
              </w:rPr>
              <w:t>-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>społecznego pacjenta hospitalizowanego z powod</w:t>
            </w:r>
            <w:r>
              <w:rPr>
                <w:rFonts w:ascii="Times New Roman" w:hAnsi="Times New Roman"/>
                <w:sz w:val="20"/>
                <w:szCs w:val="20"/>
              </w:rPr>
              <w:t>u chorób otolaryngologicznych</w:t>
            </w:r>
          </w:p>
          <w:p w14:paraId="18753C4E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C3. opanuje wiedzę w diagnostyczno-leczniczą niezbędną do sprawowania opieki nad pacjente</w:t>
            </w:r>
            <w:r>
              <w:rPr>
                <w:rFonts w:ascii="Times New Roman" w:hAnsi="Times New Roman"/>
                <w:sz w:val="20"/>
                <w:szCs w:val="20"/>
              </w:rPr>
              <w:t>m z chorobami otolaryngologicznymi</w:t>
            </w:r>
          </w:p>
        </w:tc>
      </w:tr>
      <w:tr w:rsidR="00AA60A4" w:rsidRPr="00846478" w14:paraId="03C4B2D8" w14:textId="77777777" w:rsidTr="00010DA8">
        <w:trPr>
          <w:trHeight w:val="388"/>
        </w:trPr>
        <w:tc>
          <w:tcPr>
            <w:tcW w:w="965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648D94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 a efekty uczenia się</w:t>
            </w:r>
          </w:p>
        </w:tc>
      </w:tr>
      <w:tr w:rsidR="00AA60A4" w:rsidRPr="00846478" w14:paraId="67608063" w14:textId="77777777" w:rsidTr="00010DA8">
        <w:trPr>
          <w:trHeight w:val="515"/>
        </w:trPr>
        <w:tc>
          <w:tcPr>
            <w:tcW w:w="2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C0DBC7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(kody)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60423A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017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D9AD1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4D328B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3CF00D9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AA60A4" w:rsidRPr="00846478" w14:paraId="52447729" w14:textId="77777777" w:rsidTr="00010DA8">
        <w:trPr>
          <w:trHeight w:val="514"/>
        </w:trPr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C2A4408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C80E096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12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34DA18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19FB172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6673D74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1AD5937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60A4" w:rsidRPr="00846478" w14:paraId="5B2660D2" w14:textId="77777777" w:rsidTr="00010DA8">
        <w:trPr>
          <w:trHeight w:val="200"/>
        </w:trPr>
        <w:tc>
          <w:tcPr>
            <w:tcW w:w="1203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79C341E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881CAB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K_EK.W.35</w:t>
            </w:r>
          </w:p>
          <w:p w14:paraId="36C0A7AF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EDBD11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7AFC83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35DE12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952005" w14:textId="77777777" w:rsidR="00AA60A4" w:rsidRPr="001A4F67" w:rsidRDefault="00AA60A4" w:rsidP="0001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FA4498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60A4" w:rsidRPr="00846478" w14:paraId="1F71D5B7" w14:textId="77777777" w:rsidTr="00010DA8">
        <w:trPr>
          <w:trHeight w:val="326"/>
        </w:trPr>
        <w:tc>
          <w:tcPr>
            <w:tcW w:w="120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5D3DD1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619597D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8ACCBA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DCDDE1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ĆW.1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38C033" w14:textId="77777777" w:rsidR="00AA60A4" w:rsidRPr="001A4F67" w:rsidRDefault="00AA60A4" w:rsidP="00010D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325EF6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534EB02B" w14:textId="77777777" w:rsidTr="00010DA8">
        <w:trPr>
          <w:trHeight w:val="312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098DB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4FF6C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K_EK.W.36</w:t>
            </w:r>
          </w:p>
          <w:p w14:paraId="6D17A16E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8F8F0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</w:t>
            </w: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F252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32D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W2,3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F8D0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519E1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A60A4" w:rsidRPr="00846478" w14:paraId="7AA1F9B3" w14:textId="77777777" w:rsidTr="00010DA8">
        <w:trPr>
          <w:trHeight w:val="312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3CE3" w14:textId="77777777" w:rsidR="00AA60A4" w:rsidRPr="001A4F67" w:rsidRDefault="00AA60A4" w:rsidP="00010DA8">
            <w:pPr>
              <w:pStyle w:val="Bezodstpw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18D16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AFE3672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57B88C3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ĆW2,3,4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3A500C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B1DA078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5C931F44" w14:textId="77777777" w:rsidTr="00010DA8">
        <w:trPr>
          <w:trHeight w:val="312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2F54DA0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K_EK.W.37</w:t>
            </w:r>
          </w:p>
          <w:p w14:paraId="07AFC7DF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937A31" w14:textId="77777777" w:rsidR="00AA60A4" w:rsidRPr="001A4F67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_W3</w:t>
            </w:r>
          </w:p>
          <w:p w14:paraId="1DC3B53F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0CE6B5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FBB022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A0BDED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4A30210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60A4" w:rsidRPr="00846478" w14:paraId="10464882" w14:textId="77777777" w:rsidTr="00010DA8">
        <w:trPr>
          <w:trHeight w:val="644"/>
        </w:trPr>
        <w:tc>
          <w:tcPr>
            <w:tcW w:w="120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234C6C" w14:textId="77777777" w:rsidR="00AA60A4" w:rsidRPr="001A4F67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37811B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60D9A8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8AA447" w14:textId="77777777" w:rsidR="00AA60A4" w:rsidRPr="001A4F67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ĆW3,4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CCEBA6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78E717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44F883DE" w14:textId="77777777" w:rsidTr="00010DA8">
        <w:trPr>
          <w:trHeight w:val="102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584CF5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8D59E1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K_EK.U.29</w:t>
            </w:r>
          </w:p>
          <w:p w14:paraId="52BDBE6A" w14:textId="77777777" w:rsidR="00AA60A4" w:rsidRPr="001A4F67" w:rsidRDefault="00AA60A4" w:rsidP="00010DA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3ED2C1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2825AF" w14:textId="77777777" w:rsidR="00AA60A4" w:rsidRPr="001A4F67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 w:rsidRPr="001A4F6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643A6FCE" w14:textId="77777777" w:rsidR="00AA60A4" w:rsidRPr="001A4F67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E02BBF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FB062C" w14:textId="77777777" w:rsidR="00AA60A4" w:rsidRPr="001A4F67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CW.1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32879EA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D9B4C4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60A4" w:rsidRPr="00846478" w14:paraId="6996CBCA" w14:textId="77777777" w:rsidTr="00010DA8">
        <w:trPr>
          <w:trHeight w:val="93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E7AC20" w14:textId="77777777" w:rsidR="00AA60A4" w:rsidRPr="0025637B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K_EK.U.30</w:t>
            </w:r>
          </w:p>
          <w:p w14:paraId="2EC2FE40" w14:textId="77777777" w:rsidR="00AA60A4" w:rsidRPr="0025637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A0A0B0" w14:textId="77777777" w:rsidR="00AA60A4" w:rsidRPr="0025637B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</w:t>
            </w:r>
            <w:r w:rsidRPr="0025637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724145B1" w14:textId="77777777" w:rsidR="00AA60A4" w:rsidRPr="0025637B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D1B9BA0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2E1A93" w14:textId="77777777" w:rsidR="00AA60A4" w:rsidRPr="001A4F67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CW.2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BE3DE2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59080D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60A4" w:rsidRPr="00846478" w14:paraId="62439A5D" w14:textId="77777777" w:rsidTr="00010DA8">
        <w:trPr>
          <w:trHeight w:val="93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914E1E4" w14:textId="77777777" w:rsidR="00AA60A4" w:rsidRPr="0025637B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K_EK.U.31</w:t>
            </w:r>
          </w:p>
          <w:p w14:paraId="112ADC0C" w14:textId="77777777" w:rsidR="00AA60A4" w:rsidRPr="0025637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4486145" w14:textId="77777777" w:rsidR="00AA60A4" w:rsidRPr="0025637B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_U3</w:t>
            </w:r>
          </w:p>
          <w:p w14:paraId="57C874A6" w14:textId="77777777" w:rsidR="00AA60A4" w:rsidRPr="0025637B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02FE350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8305A32" w14:textId="77777777" w:rsidR="00AA60A4" w:rsidRPr="001A4F67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CW.3,4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00D361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4BA1851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60A4" w:rsidRPr="00846478" w14:paraId="6611324C" w14:textId="77777777" w:rsidTr="00010DA8">
        <w:trPr>
          <w:trHeight w:val="312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5D1CD" w14:textId="0F3CD786" w:rsidR="00AA60A4" w:rsidRPr="0025637B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K_K0</w:t>
            </w:r>
            <w:r w:rsidR="005005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6CE9484" w14:textId="77777777" w:rsidR="00AA60A4" w:rsidRPr="00846478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246D23" w14:textId="77777777" w:rsidR="00AA60A4" w:rsidRPr="0025637B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_K1</w:t>
            </w:r>
          </w:p>
          <w:p w14:paraId="767BA1B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F8E18B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F18484" w14:textId="77777777" w:rsidR="00AA60A4" w:rsidRPr="001A4F67" w:rsidRDefault="00AA60A4" w:rsidP="00010DA8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W1-W4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75688A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382C87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0A4" w:rsidRPr="00846478" w14:paraId="5421FB8A" w14:textId="77777777" w:rsidTr="00010DA8">
        <w:trPr>
          <w:trHeight w:val="312"/>
        </w:trPr>
        <w:tc>
          <w:tcPr>
            <w:tcW w:w="120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C38618" w14:textId="77777777" w:rsidR="00AA60A4" w:rsidRPr="00846478" w:rsidRDefault="00AA60A4" w:rsidP="00010DA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FC238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ECDA72" w14:textId="77777777" w:rsidR="00AA60A4" w:rsidRPr="001A4F67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401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853BC8" w14:textId="77777777" w:rsidR="00AA60A4" w:rsidRPr="001A4F67" w:rsidRDefault="00AA60A4" w:rsidP="00010DA8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CW.1-4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531E94" w14:textId="77777777" w:rsidR="00AA60A4" w:rsidRPr="001A4F67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F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C8F31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36BBBC98" w14:textId="77777777" w:rsidR="00AA60A4" w:rsidRPr="00846478" w:rsidRDefault="00AA60A4" w:rsidP="00AA60A4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846478">
        <w:rPr>
          <w:rFonts w:ascii="Times New Roman" w:hAnsi="Times New Roman"/>
          <w:color w:val="FF0000"/>
          <w:sz w:val="20"/>
          <w:szCs w:val="20"/>
        </w:rPr>
        <w:br w:type="page"/>
      </w:r>
    </w:p>
    <w:tbl>
      <w:tblPr>
        <w:tblW w:w="11417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57"/>
        <w:gridCol w:w="557"/>
        <w:gridCol w:w="434"/>
        <w:gridCol w:w="27"/>
        <w:gridCol w:w="1048"/>
        <w:gridCol w:w="599"/>
        <w:gridCol w:w="452"/>
        <w:gridCol w:w="1202"/>
        <w:gridCol w:w="292"/>
        <w:gridCol w:w="210"/>
        <w:gridCol w:w="695"/>
        <w:gridCol w:w="1049"/>
        <w:gridCol w:w="808"/>
        <w:gridCol w:w="240"/>
        <w:gridCol w:w="976"/>
        <w:gridCol w:w="1765"/>
      </w:tblGrid>
      <w:tr w:rsidR="00AA60A4" w:rsidRPr="00846478" w14:paraId="0160D5AD" w14:textId="77777777" w:rsidTr="00010DA8">
        <w:trPr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B3ED66E" w14:textId="77777777" w:rsidR="00AA60A4" w:rsidRPr="0025637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EFEKTY UCZENIA SIĘ</w:t>
            </w:r>
          </w:p>
        </w:tc>
        <w:tc>
          <w:tcPr>
            <w:tcW w:w="1765" w:type="dxa"/>
            <w:vAlign w:val="center"/>
          </w:tcPr>
          <w:p w14:paraId="14B5112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A60A4" w:rsidRPr="00846478" w14:paraId="658A292B" w14:textId="77777777" w:rsidTr="00010DA8">
        <w:trPr>
          <w:gridAfter w:val="1"/>
          <w:wAfter w:w="1765" w:type="dxa"/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5103"/>
              <w:gridCol w:w="1276"/>
              <w:gridCol w:w="998"/>
            </w:tblGrid>
            <w:tr w:rsidR="00AA60A4" w:rsidRPr="0025637B" w14:paraId="6576FB57" w14:textId="77777777" w:rsidTr="00010DA8">
              <w:trPr>
                <w:trHeight w:val="585"/>
              </w:trPr>
              <w:tc>
                <w:tcPr>
                  <w:tcW w:w="17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F1F7A8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EFEKTY UCZENIA SIĘ </w:t>
                  </w:r>
                </w:p>
                <w:p w14:paraId="2FB6CF82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  <w:p w14:paraId="13438DC3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1A23C05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E55EE9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uczenia się</w:t>
                  </w:r>
                </w:p>
              </w:tc>
            </w:tr>
            <w:tr w:rsidR="00AA60A4" w:rsidRPr="0025637B" w14:paraId="1ECEE7C1" w14:textId="77777777" w:rsidTr="00010DA8">
              <w:trPr>
                <w:trHeight w:val="510"/>
              </w:trPr>
              <w:tc>
                <w:tcPr>
                  <w:tcW w:w="17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952B9F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B745A3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 zna i rozumie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2F72DA5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9EEBF5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AA60A4" w:rsidRPr="0025637B" w14:paraId="0E210CE3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9D911D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1D4A946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najczęśc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iej występujące choroby otolaryngologiczne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6ED4ED" w14:textId="77777777" w:rsidR="00AA60A4" w:rsidRPr="0025637B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K_EK.W.35</w:t>
                  </w:r>
                </w:p>
                <w:p w14:paraId="64EB4144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33BE3F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EK.W.35</w:t>
                  </w:r>
                </w:p>
                <w:p w14:paraId="4C1649FB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25637B" w14:paraId="3E2B6796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F806C1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27ECFC" w14:textId="77777777" w:rsidR="00AA60A4" w:rsidRPr="0025637B" w:rsidRDefault="00AA60A4" w:rsidP="00010D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czynniki ryzyka, metody diagn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styki, terapii 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profilaktyki w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otalaryngologii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B5557" w14:textId="77777777" w:rsidR="00AA60A4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5C5C39F" w14:textId="77777777" w:rsidR="00AA60A4" w:rsidRPr="000E4F10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EE7C83" w14:textId="77777777" w:rsidR="00AA60A4" w:rsidRPr="0025637B" w:rsidRDefault="00AA60A4" w:rsidP="00010D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EK.W.3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A60A4" w:rsidRPr="0025637B" w14:paraId="4ACFA058" w14:textId="77777777" w:rsidTr="00010DA8">
              <w:trPr>
                <w:trHeight w:val="342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31AF99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672A4CB5" w14:textId="77777777" w:rsidR="00AA60A4" w:rsidRPr="0025637B" w:rsidRDefault="00AA60A4" w:rsidP="00010D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powikłania w otolaryngologii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DAA92" w14:textId="77777777" w:rsidR="00AA60A4" w:rsidRPr="000E4F10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1595AE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EK.W.37</w:t>
                  </w:r>
                </w:p>
                <w:p w14:paraId="2C1C0A9B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25637B" w14:paraId="36B44087" w14:textId="77777777" w:rsidTr="00010DA8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A47271D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 potrafi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A60A4" w:rsidRPr="0025637B" w14:paraId="2CF966E3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1C4F56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51C7D58" w14:textId="77777777" w:rsidR="00AA60A4" w:rsidRPr="0025637B" w:rsidRDefault="00AA60A4" w:rsidP="00010DA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rozpozna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wać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objawy wskazujące na zaburzenia otolaryngologiczne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017069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K_EK.U.29</w:t>
                  </w:r>
                </w:p>
                <w:p w14:paraId="3F424503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E47E6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EK.U.29</w:t>
                  </w:r>
                </w:p>
                <w:p w14:paraId="77F92B27" w14:textId="77777777" w:rsidR="00AA60A4" w:rsidRPr="0025637B" w:rsidRDefault="00AA60A4" w:rsidP="00010DA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25637B" w14:paraId="76E76D35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ECE5B5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9354963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wybiera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procedury otolaryngologiczne w zakresie świadczeń zdrowotnych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D45E4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K_EK.U.30</w:t>
                  </w:r>
                </w:p>
                <w:p w14:paraId="0B7EF71A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DA478F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EK.U.30</w:t>
                  </w:r>
                </w:p>
                <w:p w14:paraId="70F80BBE" w14:textId="77777777" w:rsidR="00AA60A4" w:rsidRPr="0025637B" w:rsidRDefault="00AA60A4" w:rsidP="00010DA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25637B" w14:paraId="1E6CE760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558DC1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82BF690" w14:textId="77777777" w:rsidR="00AA60A4" w:rsidRPr="0025637B" w:rsidRDefault="00AA60A4" w:rsidP="00010D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propon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ować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nowoczesne techniki diagnostyczne adekwatnie do stanu pacjenta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EB6CB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K_EK.U.31</w:t>
                  </w:r>
                </w:p>
                <w:p w14:paraId="08D78AB4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F0BFA8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EK.U.31</w:t>
                  </w:r>
                </w:p>
                <w:p w14:paraId="61F56692" w14:textId="77777777" w:rsidR="00AA60A4" w:rsidRPr="0025637B" w:rsidRDefault="00AA60A4" w:rsidP="00010DA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25637B" w14:paraId="205DBC09" w14:textId="77777777" w:rsidTr="00010DA8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2F51CC6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resie KOMPETENCJI jest gotów do:</w:t>
                  </w:r>
                </w:p>
              </w:tc>
            </w:tr>
            <w:tr w:rsidR="00AA60A4" w:rsidRPr="0025637B" w14:paraId="065F1809" w14:textId="77777777" w:rsidTr="00010DA8">
              <w:trPr>
                <w:trHeight w:val="300"/>
              </w:trPr>
              <w:tc>
                <w:tcPr>
                  <w:tcW w:w="17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037285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OS-PO_K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A4D3C91" w14:textId="77777777" w:rsidR="00AA60A4" w:rsidRPr="0025637B" w:rsidRDefault="00AA60A4" w:rsidP="00010D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systematyczn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ego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poszerza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nia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wiedz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i doskonal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enie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 xml:space="preserve"> umiejętności dla zapewnienia wysokiej ja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kości świadczeń pielęgniarskich.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19883A" w14:textId="6B2164BE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K_K</w:t>
                  </w:r>
                  <w:r w:rsidR="0050056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14:paraId="5E8BF515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460291" w14:textId="4FA10E95" w:rsidR="00AA60A4" w:rsidRPr="0025637B" w:rsidRDefault="0050056E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AA60A4" w:rsidRPr="0025637B">
                    <w:rPr>
                      <w:rFonts w:ascii="Times New Roman" w:hAnsi="Times New Roman"/>
                      <w:sz w:val="20"/>
                      <w:szCs w:val="20"/>
                    </w:rPr>
                    <w:t>.K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  <w:r w:rsidR="00AA60A4" w:rsidRPr="0025637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14:paraId="2ADD49A5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29C3A0" w14:textId="77777777" w:rsidR="00AA60A4" w:rsidRPr="0025637B" w:rsidRDefault="00AA60A4" w:rsidP="00010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AA60A4" w:rsidRPr="0025637B" w14:paraId="6D41D57A" w14:textId="77777777" w:rsidTr="00010DA8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28700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Realizacja efektów kształcenia w poszczególnych formach</w:t>
                  </w:r>
                </w:p>
              </w:tc>
            </w:tr>
          </w:tbl>
          <w:p w14:paraId="11A7984B" w14:textId="77777777" w:rsidR="00AA60A4" w:rsidRPr="0025637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60A4" w:rsidRPr="00846478" w14:paraId="7ACC4EC4" w14:textId="77777777" w:rsidTr="00010DA8">
        <w:trPr>
          <w:gridAfter w:val="1"/>
          <w:wAfter w:w="1765" w:type="dxa"/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28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418"/>
              <w:gridCol w:w="567"/>
              <w:gridCol w:w="1201"/>
              <w:gridCol w:w="648"/>
              <w:gridCol w:w="992"/>
              <w:gridCol w:w="850"/>
              <w:gridCol w:w="709"/>
              <w:gridCol w:w="845"/>
              <w:gridCol w:w="992"/>
            </w:tblGrid>
            <w:tr w:rsidR="00AA60A4" w:rsidRPr="00846478" w14:paraId="0FE71756" w14:textId="77777777" w:rsidTr="00010DA8">
              <w:trPr>
                <w:trHeight w:val="585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5A521B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EFEKTY UCZENIA SIĘ</w:t>
                  </w:r>
                </w:p>
                <w:p w14:paraId="240C9679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1F5706F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AA60A4" w:rsidRPr="00846478" w14:paraId="766A6268" w14:textId="77777777" w:rsidTr="00010DA8">
              <w:trPr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76FCE2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D03E40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F0D00E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AA60A4" w:rsidRPr="00846478" w14:paraId="3F001F4D" w14:textId="77777777" w:rsidTr="00010DA8">
              <w:trPr>
                <w:trHeight w:val="196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4E1EE3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3E9C4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BF557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701572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F3A695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A78C0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71054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A314B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11EEBB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AA60A4" w:rsidRPr="00846478" w14:paraId="0AE4480D" w14:textId="77777777" w:rsidTr="00010DA8">
              <w:trPr>
                <w:trHeight w:val="859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D9CA0" w14:textId="77777777" w:rsidR="00AA60A4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3F2E5CD3" w14:textId="77777777" w:rsidR="00AA60A4" w:rsidRPr="0025637B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K_EK.W.35</w:t>
                  </w:r>
                </w:p>
                <w:p w14:paraId="70ABD50E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97918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473CB2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+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07499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5D5D7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D98526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D60050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D6BA0F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C7F61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9F9357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60A4" w:rsidRPr="00846478" w14:paraId="258668B0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ACCD39" w14:textId="77777777" w:rsidR="00AA60A4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A49EDE1" w14:textId="77777777" w:rsidR="00AA60A4" w:rsidRPr="0025637B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K_EK.W.36</w:t>
                  </w:r>
                </w:p>
                <w:p w14:paraId="3137B96A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D0E7D5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5AA56F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938A3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4EB096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94F7F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CB8F47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449653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47A79F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F664D1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60A4" w:rsidRPr="00846478" w14:paraId="5EAE41DB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AFBB5" w14:textId="77777777" w:rsidR="00AA60A4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13472B71" w14:textId="77777777" w:rsidR="00AA60A4" w:rsidRPr="0025637B" w:rsidRDefault="00AA60A4" w:rsidP="00010DA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K_EK.W.37</w:t>
                  </w:r>
                </w:p>
                <w:p w14:paraId="2C5A5BFA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875C11" w14:textId="77777777" w:rsidR="00AA60A4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0E3AE46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OS-PO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_W</w:t>
                  </w: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192D1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8A182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CE04F5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114F4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ADA856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1FC0F6" w14:textId="77777777" w:rsidR="00AA60A4" w:rsidRPr="00846478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3A6F69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D10B60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60A4" w:rsidRPr="00846478" w14:paraId="41CE7598" w14:textId="77777777" w:rsidTr="00010DA8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E21628C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w zakresie UMIEJĘTNOŚCI</w:t>
                  </w:r>
                </w:p>
              </w:tc>
            </w:tr>
            <w:tr w:rsidR="00AA60A4" w:rsidRPr="00846478" w14:paraId="132177B1" w14:textId="77777777" w:rsidTr="00010DA8">
              <w:trPr>
                <w:trHeight w:val="300"/>
              </w:trPr>
              <w:tc>
                <w:tcPr>
                  <w:tcW w:w="26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820ECE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7EAC5C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A70FC0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1419C8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2DF01D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155F0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2AA403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30066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9325E4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AA60A4" w:rsidRPr="00846478" w14:paraId="2575079E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98F4E" w14:textId="77777777" w:rsidR="00AA60A4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1FB5A2F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K_EK.U.29</w:t>
                  </w:r>
                </w:p>
                <w:p w14:paraId="32BF956A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D3E343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C286CA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B9BA31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8B63A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E3B366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63237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A11982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5C6C8A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BCBB95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846478" w14:paraId="05364BA6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B1ECA0" w14:textId="77777777" w:rsidR="00AA60A4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65CF80C0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K_EK.U.30</w:t>
                  </w:r>
                </w:p>
                <w:p w14:paraId="648B42A7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8F901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56A44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A7072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0892A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F6803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61647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17DCE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8423C6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5D37E7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846478" w14:paraId="18C9BF89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00D1A9" w14:textId="77777777" w:rsidR="00AA60A4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2D77F645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5637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K_EK.U.31</w:t>
                  </w:r>
                </w:p>
                <w:p w14:paraId="6E2F7F8B" w14:textId="77777777" w:rsidR="00AA60A4" w:rsidRPr="0025637B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3CE677" w14:textId="77777777" w:rsidR="00AA60A4" w:rsidRPr="0025637B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OS-PO_U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623D85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EEC70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214559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6E5E2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1F749C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C9481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E01FEF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5CB6C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A60A4" w:rsidRPr="00846478" w14:paraId="4ECA8341" w14:textId="77777777" w:rsidTr="00010DA8">
              <w:trPr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EC5A152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AA60A4" w:rsidRPr="00846478" w14:paraId="742FC100" w14:textId="77777777" w:rsidTr="00010DA8">
              <w:trPr>
                <w:trHeight w:val="279"/>
              </w:trPr>
              <w:tc>
                <w:tcPr>
                  <w:tcW w:w="2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A44DB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06324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85743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B8707E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072B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FE4B6C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A03FC3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AC0ED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8840EE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AA60A4" w:rsidRPr="00846478" w14:paraId="3F29D4DE" w14:textId="77777777" w:rsidTr="00010DA8">
              <w:trPr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0C1555" w14:textId="77777777" w:rsidR="00AA60A4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9B534A" w14:textId="77777777" w:rsidR="00AA60A4" w:rsidRPr="0025637B" w:rsidRDefault="00AA60A4" w:rsidP="00010DA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</w:t>
                  </w:r>
                  <w:r w:rsidRPr="0025637B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  <w:p w14:paraId="42D72FEC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565C1B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OS-PO_K1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185CD1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4CDA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AD6BB6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9D7EB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AD320E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61B35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2E64BE" w14:textId="77777777" w:rsidR="00AA60A4" w:rsidRPr="00E74CDA" w:rsidRDefault="00AA60A4" w:rsidP="00010DA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DBB879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0CDF4" w14:textId="77777777" w:rsidR="00AA60A4" w:rsidRPr="00E74CDA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D8309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60A4" w:rsidRPr="00846478" w14:paraId="3469763D" w14:textId="77777777" w:rsidTr="00010DA8">
        <w:trPr>
          <w:gridAfter w:val="1"/>
          <w:wAfter w:w="1765" w:type="dxa"/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AF6AD7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AA60A4" w:rsidRPr="00846478" w14:paraId="24BF4D3F" w14:textId="77777777" w:rsidTr="00010DA8">
        <w:trPr>
          <w:gridAfter w:val="1"/>
          <w:wAfter w:w="1765" w:type="dxa"/>
          <w:trHeight w:val="315"/>
        </w:trPr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CAF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D3B0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E63B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3699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5F1F0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AA60A4" w:rsidRPr="00846478" w14:paraId="546464B8" w14:textId="77777777" w:rsidTr="00010DA8">
        <w:trPr>
          <w:gridAfter w:val="1"/>
          <w:wAfter w:w="1765" w:type="dxa"/>
          <w:trHeight w:val="300"/>
        </w:trPr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03212F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451CE3DD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kształcenia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5E5C52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3F0870C2" w14:textId="77777777" w:rsidR="00AA60A4" w:rsidRPr="00846478" w:rsidRDefault="00AA60A4" w:rsidP="00010DA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posiada niepełną podstawową wiedzę i umiejętności związane z przedmiotem,</w:t>
            </w:r>
          </w:p>
          <w:p w14:paraId="41DA9A72" w14:textId="77777777" w:rsidR="00AA60A4" w:rsidRPr="00846478" w:rsidRDefault="00AA60A4" w:rsidP="00010DA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ma duże trudności z wykorzystaniem zdobytych informacji,</w:t>
            </w:r>
          </w:p>
          <w:p w14:paraId="7A63D2B7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opanował efekty uczenia się w stopniu dostatecznym.</w:t>
            </w:r>
          </w:p>
          <w:p w14:paraId="6297A55F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EB0271E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76D9A288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kształcenia</w:t>
            </w:r>
          </w:p>
          <w:p w14:paraId="163D2655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42F44626" w14:textId="77777777" w:rsidR="00AA60A4" w:rsidRPr="00846478" w:rsidRDefault="00AA60A4" w:rsidP="00010DA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posiada podstawową wiedzę i umiejętności pozwalające na zrozumienie większości zagadnień z danego przedmiotu, </w:t>
            </w:r>
          </w:p>
          <w:p w14:paraId="3033ED48" w14:textId="77777777" w:rsidR="00AA60A4" w:rsidRPr="00846478" w:rsidRDefault="00AA60A4" w:rsidP="00010DA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ma trudności z wykorzystaniem zdobytych informacji;</w:t>
            </w:r>
          </w:p>
          <w:p w14:paraId="5322B5F3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opanował w efekty uczenia się stopniu zadowalającym.</w:t>
            </w:r>
          </w:p>
          <w:p w14:paraId="75AB2076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109525E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1DA9B199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kształcenia</w:t>
            </w:r>
          </w:p>
          <w:p w14:paraId="120EFF12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645C09C3" w14:textId="77777777" w:rsidR="00AA60A4" w:rsidRPr="00846478" w:rsidRDefault="00AA60A4" w:rsidP="00010D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39EF6ED5" w14:textId="77777777" w:rsidR="00AA60A4" w:rsidRPr="00846478" w:rsidRDefault="00AA60A4" w:rsidP="00010DA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317BB7EC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- wykazuje pełne poczucie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odpowiedzialności za zdrowie i życie pacjentów, przejawia chęć ciągłego doskonalenia zawodowego.</w:t>
            </w:r>
          </w:p>
        </w:tc>
        <w:tc>
          <w:tcPr>
            <w:tcW w:w="195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4BAAB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5BE0B0A7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kształcenia</w:t>
            </w: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5DAD9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6E098B0D" w14:textId="77777777" w:rsidR="00AA60A4" w:rsidRPr="00846478" w:rsidRDefault="00AA60A4" w:rsidP="00010DA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kształcenia </w:t>
            </w:r>
          </w:p>
          <w:p w14:paraId="7F2851DA" w14:textId="77777777" w:rsidR="00AA60A4" w:rsidRPr="00846478" w:rsidRDefault="00AA60A4" w:rsidP="00010DA8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prezentuje prawidłowy zasób wiedzy, dostrzega i koryguje błędy popełniane przy rozwiązywaniu określonego zadania efekty uczenia się opanował na poziomie ponad dobrym.</w:t>
            </w:r>
          </w:p>
          <w:p w14:paraId="48D91A32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- jest odpowiedzialny, sumienny, odczuwa potrzebę stałego doskonalenia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zawodowego.</w:t>
            </w:r>
          </w:p>
        </w:tc>
        <w:tc>
          <w:tcPr>
            <w:tcW w:w="202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ECFB2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5802D035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uzyskanej punktacji za przewidziane formy weryfikacji efektów kształcenia</w:t>
            </w:r>
          </w:p>
          <w:p w14:paraId="7EFA5459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</w:p>
          <w:p w14:paraId="6482C507" w14:textId="77777777" w:rsidR="00AA60A4" w:rsidRPr="00846478" w:rsidRDefault="00AA60A4" w:rsidP="00010DA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dysponuje pełną wiedzą i umiejętnościami przewidzianymi w programie kształcenia w zakresie treści dopełniających,</w:t>
            </w:r>
          </w:p>
          <w:p w14:paraId="07CD9090" w14:textId="77777777" w:rsidR="00AA60A4" w:rsidRPr="00846478" w:rsidRDefault="00AA60A4" w:rsidP="00010DA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samodzielnie rozwiązuje problemy  i formułuje wnioski, potrafi prawidłowo argumentować                   i dowodzić swoich racji;</w:t>
            </w:r>
          </w:p>
          <w:p w14:paraId="742F90D1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 xml:space="preserve"> efekty uczenia się opanował na poziomie bardzo dobrym. </w:t>
            </w:r>
          </w:p>
          <w:p w14:paraId="5FD39E15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- jest zaangażowany w realizację przydzielonych zadań, </w:t>
            </w:r>
            <w:r w:rsidRPr="00846478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odpowiedzialny, sumienny, odczuwa potrzebę stałego doskonalenia zawodowego.</w:t>
            </w:r>
          </w:p>
        </w:tc>
      </w:tr>
      <w:tr w:rsidR="00AA60A4" w:rsidRPr="00846478" w14:paraId="6127C333" w14:textId="77777777" w:rsidTr="00010DA8">
        <w:trPr>
          <w:gridAfter w:val="1"/>
          <w:wAfter w:w="1765" w:type="dxa"/>
          <w:trHeight w:val="300"/>
        </w:trPr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78BF8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559AD2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C55D4EB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D60420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6927C6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A4" w:rsidRPr="00846478" w14:paraId="009D017C" w14:textId="77777777" w:rsidTr="00010DA8">
        <w:trPr>
          <w:gridAfter w:val="1"/>
          <w:wAfter w:w="1765" w:type="dxa"/>
          <w:trHeight w:val="300"/>
        </w:trPr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78676C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F2489A8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7C1A95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B89D74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15925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A4" w:rsidRPr="00846478" w14:paraId="1DB1FD91" w14:textId="77777777" w:rsidTr="00010DA8">
        <w:trPr>
          <w:gridAfter w:val="1"/>
          <w:wAfter w:w="1765" w:type="dxa"/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24EA3A7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AA60A4" w:rsidRPr="00846478" w14:paraId="44646127" w14:textId="77777777" w:rsidTr="00010DA8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3DE8FA96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2DE22552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57BE8E42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AA60A4" w:rsidRPr="00846478" w14:paraId="3BF38ED7" w14:textId="77777777" w:rsidTr="00010DA8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59EFF394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65604982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39F0EAC6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6A6B9301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AA60A4" w:rsidRPr="00846478" w14:paraId="1227D19A" w14:textId="77777777" w:rsidTr="00010DA8">
              <w:trPr>
                <w:jc w:val="center"/>
              </w:trPr>
              <w:tc>
                <w:tcPr>
                  <w:tcW w:w="537" w:type="dxa"/>
                </w:tcPr>
                <w:p w14:paraId="09BBA327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7E6EC8DC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7B1C9AE0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36E866D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A60A4" w:rsidRPr="00846478" w14:paraId="35E4EA7A" w14:textId="77777777" w:rsidTr="00010DA8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1CA0B7CC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5CB7BF16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102A8EC1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4BB33AD5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AA60A4" w:rsidRPr="00846478" w14:paraId="7F005EBF" w14:textId="77777777" w:rsidTr="00010DA8">
              <w:trPr>
                <w:jc w:val="center"/>
              </w:trPr>
              <w:tc>
                <w:tcPr>
                  <w:tcW w:w="537" w:type="dxa"/>
                </w:tcPr>
                <w:p w14:paraId="2A040FC8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78DE2DBD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7E8DB3CD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1D37C153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AA60A4" w:rsidRPr="00846478" w14:paraId="1F111673" w14:textId="77777777" w:rsidTr="00010DA8">
              <w:trPr>
                <w:jc w:val="center"/>
              </w:trPr>
              <w:tc>
                <w:tcPr>
                  <w:tcW w:w="537" w:type="dxa"/>
                </w:tcPr>
                <w:p w14:paraId="4C3FBE2C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446F7055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02353843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4EBC0B7A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AA60A4" w:rsidRPr="00846478" w14:paraId="33F6A086" w14:textId="77777777" w:rsidTr="00010DA8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6D96FD0F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54772CFF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7B0618E9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1779148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B14CBA5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7D53B8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1A5A7C6C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C63F9CD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4272FAA6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50068F97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26BF732B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AA60A4" w:rsidRPr="00846478" w14:paraId="5A0049A6" w14:textId="77777777" w:rsidTr="00010DA8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19B1EDE6" w14:textId="77777777" w:rsidR="00AA60A4" w:rsidRPr="00846478" w:rsidRDefault="00AA60A4" w:rsidP="00010DA8">
                  <w:pPr>
                    <w:spacing w:after="0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AA60A4" w:rsidRPr="00846478" w14:paraId="62A2E2A6" w14:textId="77777777" w:rsidTr="00010DA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58164EE1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6ADCE4F4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37484EF7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6C0A29FA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5CF94A43" w14:textId="77777777" w:rsidR="00AA60A4" w:rsidRPr="00846478" w:rsidRDefault="00AA60A4" w:rsidP="00010D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AA60A4" w:rsidRPr="00846478" w14:paraId="1C01EDCC" w14:textId="77777777" w:rsidTr="00010DA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1DDDF33E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66C94B71" w14:textId="77777777" w:rsidR="00AA60A4" w:rsidRPr="00846478" w:rsidRDefault="00AA60A4" w:rsidP="00010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5360178D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28744C79" w14:textId="77777777" w:rsidR="00AA60A4" w:rsidRPr="00846478" w:rsidRDefault="00AA60A4" w:rsidP="00010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10A6860B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5F70FD6E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0CB74FF6" w14:textId="77777777" w:rsidR="00AA60A4" w:rsidRPr="00846478" w:rsidRDefault="00AA60A4" w:rsidP="00010D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6478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6F835287" w14:textId="77777777" w:rsidR="00AA60A4" w:rsidRPr="00846478" w:rsidRDefault="00AA60A4" w:rsidP="00010DA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10C5C31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39764E" w14:textId="77777777" w:rsidR="004A02FF" w:rsidRPr="004A02FF" w:rsidRDefault="004A02FF" w:rsidP="004A02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</w:t>
            </w:r>
            <w:r w:rsidRPr="00080CDE">
              <w:rPr>
                <w:b/>
                <w:sz w:val="20"/>
                <w:szCs w:val="20"/>
              </w:rPr>
              <w:t>KRYTERIA OCEN</w:t>
            </w:r>
          </w:p>
          <w:p w14:paraId="117C5226" w14:textId="77777777" w:rsidR="004A02FF" w:rsidRPr="00080CDE" w:rsidRDefault="004A02FF" w:rsidP="004A02F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>Mazowieckiej</w:t>
            </w:r>
          </w:p>
          <w:p w14:paraId="69683E0A" w14:textId="77777777" w:rsidR="004A02FF" w:rsidRPr="00080CDE" w:rsidRDefault="004A02FF" w:rsidP="004A02F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5F20F559" w14:textId="77777777" w:rsidR="004A02FF" w:rsidRPr="004A02FF" w:rsidRDefault="004A02FF" w:rsidP="004A02F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4A02FF" w:rsidRPr="00080CDE" w14:paraId="62F61EA2" w14:textId="77777777" w:rsidTr="00635809">
              <w:tc>
                <w:tcPr>
                  <w:tcW w:w="1492" w:type="dxa"/>
                  <w:shd w:val="clear" w:color="auto" w:fill="B3B3B3"/>
                </w:tcPr>
                <w:p w14:paraId="0E7150DE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2C381FF4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002E9C2D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172A173C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44CA04B5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15236689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0A21461A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398B0CFE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267E32EF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5274B950" w14:textId="77777777" w:rsidR="004A02FF" w:rsidRPr="00080CDE" w:rsidRDefault="004A02FF" w:rsidP="00635809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4A02FF" w:rsidRPr="00080CDE" w14:paraId="5937C6E4" w14:textId="77777777" w:rsidTr="00635809">
              <w:tc>
                <w:tcPr>
                  <w:tcW w:w="1492" w:type="dxa"/>
                </w:tcPr>
                <w:p w14:paraId="17020E43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44E9D8E9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5A3341CD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7B704989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1DC1F479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34CC886B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259A4F22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2BDA9229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7B25FB51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7B275D1D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302C2A21" w14:textId="77777777" w:rsidR="004A02FF" w:rsidRPr="00080CDE" w:rsidRDefault="004A02FF" w:rsidP="00635809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295912ED" w14:textId="77777777" w:rsidR="004A02FF" w:rsidRPr="00080CDE" w:rsidRDefault="004A02FF" w:rsidP="00635809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4A02FF" w:rsidRPr="00080CDE" w14:paraId="28B51DFF" w14:textId="77777777" w:rsidTr="00635809">
              <w:tc>
                <w:tcPr>
                  <w:tcW w:w="1492" w:type="dxa"/>
                </w:tcPr>
                <w:p w14:paraId="4BD60CE4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DB96E87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DD219DD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003737FD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nie potrafi wykorzystać zdobytych podstawowych informacji i wykazać się wiedzą i umiejętnościami;</w:t>
                  </w:r>
                </w:p>
                <w:p w14:paraId="616B8C65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75F5F454" w14:textId="77777777" w:rsidR="004A02FF" w:rsidRPr="00080CDE" w:rsidRDefault="004A02FF" w:rsidP="00635809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77AB297B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C635455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9A73C70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niepełną podstawową wiedzę i umiejętności związane z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przedmiotem,</w:t>
                  </w:r>
                </w:p>
                <w:p w14:paraId="6FC65C64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27D36203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7363E654" w14:textId="77777777" w:rsidR="004A02FF" w:rsidRPr="00080CDE" w:rsidRDefault="004A02FF" w:rsidP="00635809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5A880B2B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02144C4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757EC5F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podstawową wiedzę i umiejętności pozwalające na zrozumienie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większości zagadnień z danego przedmiotu, ale ma trudności z wykorzystaniem zdobytych informacji;</w:t>
                  </w:r>
                </w:p>
                <w:p w14:paraId="5313B1D5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359A107F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7277A2FD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2B4AF5B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8B8222F" w14:textId="77777777" w:rsidR="004A02FF" w:rsidRPr="00080CDE" w:rsidRDefault="004A02FF" w:rsidP="00635809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6B041CBE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17CFA3A8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13C6169C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15E2974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04690543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4BFB7EB5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0A38B568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dysponuje pełną wiedzą i umiejętnościami przewidzianymi w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3C940D7B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16D5F217" w14:textId="77777777" w:rsidR="004A02FF" w:rsidRPr="00080CDE" w:rsidRDefault="004A02FF" w:rsidP="00635809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474C779C" w14:textId="77777777" w:rsidR="004A02FF" w:rsidRDefault="004A02FF" w:rsidP="004A02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956972" w14:textId="77777777" w:rsidR="004A02FF" w:rsidRPr="00080CDE" w:rsidRDefault="004A02FF" w:rsidP="004A02FF">
            <w:pPr>
              <w:pStyle w:val="Nagwek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0DFB2916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7763EF54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4FE16E83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16598151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5365"/>
              <w:gridCol w:w="1836"/>
              <w:gridCol w:w="1651"/>
            </w:tblGrid>
            <w:tr w:rsidR="004A02FF" w:rsidRPr="00080CDE" w14:paraId="6B5DA155" w14:textId="77777777" w:rsidTr="00635809">
              <w:tc>
                <w:tcPr>
                  <w:tcW w:w="342" w:type="pct"/>
                  <w:shd w:val="clear" w:color="auto" w:fill="B3B3B3"/>
                </w:tcPr>
                <w:p w14:paraId="02C2BF38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042E8311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0766CDBE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0DEF9CBA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3C5C4452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3AB5CBF1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4A02FF" w:rsidRPr="00080CDE" w14:paraId="4732A0C2" w14:textId="77777777" w:rsidTr="00635809">
              <w:trPr>
                <w:trHeight w:val="1238"/>
              </w:trPr>
              <w:tc>
                <w:tcPr>
                  <w:tcW w:w="342" w:type="pct"/>
                </w:tcPr>
                <w:p w14:paraId="02033058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4F625A30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0B2AC274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2728C8C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7F86975E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96A0069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229EB874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E16FAB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9DA171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44726C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8A8232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55A1843" w14:textId="77777777" w:rsidR="004A02FF" w:rsidRPr="009266F6" w:rsidRDefault="004A02FF" w:rsidP="00635809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C61B50E" w14:textId="77777777" w:rsidR="004A02FF" w:rsidRPr="009266F6" w:rsidRDefault="004A02FF" w:rsidP="00635809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B6BB772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E6976B1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EFB3BD1" w14:textId="77777777" w:rsidR="004A02FF" w:rsidRPr="009266F6" w:rsidRDefault="004A02FF" w:rsidP="00635809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0F16532C" w14:textId="77777777" w:rsidTr="00635809">
              <w:tc>
                <w:tcPr>
                  <w:tcW w:w="342" w:type="pct"/>
                </w:tcPr>
                <w:p w14:paraId="7C4E1887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5B0FDC04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0A7871BA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9AFB21A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74507EDC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4F1FC1F2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10603CD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70B4C2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775C05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B60EF0C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0BF7B99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CF56710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D7F996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32D781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264B224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C12FA3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2B69285D" w14:textId="77777777" w:rsidTr="00635809">
              <w:tc>
                <w:tcPr>
                  <w:tcW w:w="342" w:type="pct"/>
                </w:tcPr>
                <w:p w14:paraId="66817920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1010BF08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6D7D59CA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7CEA89F3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4CBB1AF3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4105B6DE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13452D48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5FE6D35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5465C3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74C78E1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BC633D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DBFB2B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E38212C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0A5D773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EB357D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3DAB4D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5E1546F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70E74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665D35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6E75DCE4" w14:textId="77777777" w:rsidTr="00635809">
              <w:trPr>
                <w:trHeight w:val="1526"/>
              </w:trPr>
              <w:tc>
                <w:tcPr>
                  <w:tcW w:w="342" w:type="pct"/>
                </w:tcPr>
                <w:p w14:paraId="7C3E525F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IV</w:t>
                  </w:r>
                </w:p>
              </w:tc>
              <w:tc>
                <w:tcPr>
                  <w:tcW w:w="2823" w:type="pct"/>
                </w:tcPr>
                <w:p w14:paraId="7DEAF780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3A25E668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B04F5D4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68579BE2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04040D17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2A76D29F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2B7AD822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2C256F0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48DECB6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3BECC73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9B61272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8EE81E0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0F9156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B74F56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96B6930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8AF3333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44C006C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2B9015B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64697019" w14:textId="77777777" w:rsidTr="00635809">
              <w:tc>
                <w:tcPr>
                  <w:tcW w:w="342" w:type="pct"/>
                </w:tcPr>
                <w:p w14:paraId="3AA8190E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5DD5FC3C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753A74F1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EA53803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0362ABAD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7B60C47D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A5EFBE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8F29693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D874E1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ACB5CCF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6B46197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110C961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C0A5AD1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4ACFD4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13D1EF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4DEDFB9C" w14:textId="77777777" w:rsidTr="00635809">
              <w:tc>
                <w:tcPr>
                  <w:tcW w:w="342" w:type="pct"/>
                </w:tcPr>
                <w:p w14:paraId="3BFE6AB7" w14:textId="77777777" w:rsidR="004A02FF" w:rsidRPr="009266F6" w:rsidRDefault="004A02FF" w:rsidP="004A02FF">
                  <w:pPr>
                    <w:pStyle w:val="Nagwek2"/>
                    <w:keepLines w:val="0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2A50BD15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767296DB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51253A9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4B2036DC" w14:textId="77777777" w:rsidR="004A02FF" w:rsidRPr="00080CDE" w:rsidRDefault="004A02FF" w:rsidP="004A02F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2DE5862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958D6D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036F14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6D36F0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8578D3A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1D1C58E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94D079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30E7D69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4A02FF" w:rsidRPr="00080CDE" w14:paraId="547302D4" w14:textId="77777777" w:rsidTr="00635809">
              <w:trPr>
                <w:cantSplit/>
              </w:trPr>
              <w:tc>
                <w:tcPr>
                  <w:tcW w:w="3165" w:type="pct"/>
                  <w:gridSpan w:val="2"/>
                </w:tcPr>
                <w:p w14:paraId="3DDA810A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02952FA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3051FD66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5B406883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F66033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16D572F9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15A88A42" w14:textId="77777777" w:rsidR="004A02FF" w:rsidRPr="00080CDE" w:rsidRDefault="004A02FF" w:rsidP="004A02FF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</w:t>
            </w:r>
            <w:r w:rsidRPr="00080CDE">
              <w:rPr>
                <w:sz w:val="20"/>
                <w:szCs w:val="20"/>
              </w:rPr>
              <w:tab/>
            </w:r>
            <w:r w:rsidRPr="00080CDE">
              <w:rPr>
                <w:sz w:val="20"/>
                <w:szCs w:val="20"/>
              </w:rPr>
              <w:tab/>
              <w:t>– dostateczny</w:t>
            </w:r>
          </w:p>
          <w:p w14:paraId="7DCCCA9C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25-27 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dostateczny plus</w:t>
            </w:r>
          </w:p>
          <w:p w14:paraId="3485AB33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28-30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 xml:space="preserve">– dobry </w:t>
            </w:r>
          </w:p>
          <w:p w14:paraId="070585FE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31-33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dobry plus</w:t>
            </w:r>
          </w:p>
          <w:p w14:paraId="79F2192B" w14:textId="77777777" w:rsidR="004A02FF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- bardzo dobry</w:t>
            </w:r>
          </w:p>
          <w:p w14:paraId="57BC73CA" w14:textId="77777777" w:rsidR="004A02FF" w:rsidRPr="00080CDE" w:rsidRDefault="004A02FF" w:rsidP="004A02FF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4A02FF" w:rsidRPr="00080CDE" w14:paraId="1713E671" w14:textId="77777777" w:rsidTr="00635809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73B2FF3F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34F6FF2F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02A88C1D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4A02FF" w:rsidRPr="00080CDE" w14:paraId="6D34BA90" w14:textId="77777777" w:rsidTr="00635809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717C2F7A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44365587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737BFFC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7101FB3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409D0F09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456B39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4A02FF" w:rsidRPr="00080CDE" w14:paraId="09AF6CFE" w14:textId="77777777" w:rsidTr="00635809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1AE6192E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0860BEB9" w14:textId="77777777" w:rsidR="004A02FF" w:rsidRPr="009266F6" w:rsidRDefault="004A02FF" w:rsidP="00635809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02817DDA" w14:textId="77777777" w:rsidR="004A02FF" w:rsidRPr="009266F6" w:rsidRDefault="004A02FF" w:rsidP="00635809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3CC5C1FA" w14:textId="77777777" w:rsidR="004A02FF" w:rsidRPr="009266F6" w:rsidRDefault="004A02FF" w:rsidP="00635809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4A02FF" w:rsidRPr="00080CDE" w14:paraId="02748297" w14:textId="77777777" w:rsidTr="00635809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9F4F63C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35972AD9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03539283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38287099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A02FF" w:rsidRPr="00080CDE" w14:paraId="172207C4" w14:textId="77777777" w:rsidTr="00635809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AC29FA4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277326AE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079FB25D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148A4266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A02FF" w:rsidRPr="00080CDE" w14:paraId="5D292D64" w14:textId="77777777" w:rsidTr="00635809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F90B356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D3CA882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5B195AE4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76C0CA98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4A02FF" w:rsidRPr="00080CDE" w14:paraId="21662A6E" w14:textId="77777777" w:rsidTr="00635809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0FBF3F0E" w14:textId="77777777" w:rsidR="004A02FF" w:rsidRPr="00080CDE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36E2BAE0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33280575" w14:textId="77777777" w:rsidR="004A02FF" w:rsidRPr="00080CDE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67767807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46E79BFB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3E57B431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45A884A2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6CF5039B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0E983976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00E129EE" w14:textId="77777777" w:rsidR="004A02FF" w:rsidRPr="00080CDE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59123C91" w14:textId="77777777" w:rsidR="004A02FF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2BAA6DDB" w14:textId="77777777" w:rsidR="004A02FF" w:rsidRDefault="004A02FF" w:rsidP="004A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4A02FF" w14:paraId="2D053544" w14:textId="77777777" w:rsidTr="00635809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44452E12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4A02FF" w14:paraId="53EB7C02" w14:textId="77777777" w:rsidTr="00635809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94B8B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3E52C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4A02FF" w14:paraId="14A358D3" w14:textId="77777777" w:rsidTr="00635809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14D52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FE82E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AF8AF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4A02FF" w14:paraId="664C880D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344E2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66EB8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22970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4A02FF" w14:paraId="6EA056E4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C4DD1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1FE66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98716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4A02FF" w14:paraId="7A9FF922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26B6E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02583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C0887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4A02FF" w14:paraId="0D86A0C2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5823D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245C9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C11E1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4A02FF" w14:paraId="1074A82C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F8EA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6D299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9E3CB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4A02FF" w14:paraId="28B38736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44B71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F1561" w14:textId="77777777" w:rsidR="004A02FF" w:rsidRDefault="004A02F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3F039" w14:textId="77777777" w:rsidR="004A02FF" w:rsidRDefault="004A02F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0A56E78E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2FDEA42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10BE3F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75F294F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8C0C545" w14:textId="77777777" w:rsidR="004A02FF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5CAE6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1C9C5495" w14:textId="77777777" w:rsidR="00AA60A4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5FF">
              <w:rPr>
                <w:rFonts w:ascii="Times New Roman" w:hAnsi="Times New Roman"/>
                <w:sz w:val="20"/>
                <w:szCs w:val="20"/>
              </w:rPr>
              <w:t xml:space="preserve">F1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97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zaliczenie wiedzy zdobytej podczas zajęć (WYKŁAD)</w:t>
            </w:r>
          </w:p>
          <w:p w14:paraId="34658875" w14:textId="77777777" w:rsidR="00AA60A4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F2 - </w:t>
            </w:r>
            <w:r w:rsidRPr="009975FF">
              <w:rPr>
                <w:rFonts w:ascii="Times New Roman" w:hAnsi="Times New Roman"/>
                <w:sz w:val="20"/>
                <w:szCs w:val="20"/>
              </w:rPr>
              <w:t>zaliczanie umiejętności bieżących zdobywa</w:t>
            </w:r>
            <w:r>
              <w:rPr>
                <w:rFonts w:ascii="Times New Roman" w:hAnsi="Times New Roman"/>
                <w:sz w:val="20"/>
                <w:szCs w:val="20"/>
              </w:rPr>
              <w:t>nych podczas realizacji ćwiczeń (ćwiczenia)</w:t>
            </w:r>
          </w:p>
          <w:p w14:paraId="3630D06A" w14:textId="77777777" w:rsidR="00AA60A4" w:rsidRPr="009975FF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F3 – zaliczenie wiedzy i umiejętności nie później niż na ostatnich zajęciach ćwiczeniowych (ćwiczenia)</w:t>
            </w:r>
          </w:p>
          <w:p w14:paraId="09B8392B" w14:textId="77777777" w:rsidR="00AA60A4" w:rsidRPr="00433B7D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F4</w:t>
            </w:r>
            <w:r w:rsidRPr="009975FF">
              <w:rPr>
                <w:rFonts w:ascii="Times New Roman" w:hAnsi="Times New Roman"/>
                <w:sz w:val="20"/>
                <w:szCs w:val="20"/>
              </w:rPr>
              <w:t xml:space="preserve"> - obecność na zajęciach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aktywny udział w ćwiczeniach (ćwiczenia)</w:t>
            </w:r>
          </w:p>
          <w:p w14:paraId="7B75E51C" w14:textId="77777777" w:rsidR="00AA60A4" w:rsidRPr="00997A3D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34FBD" w14:textId="77777777" w:rsidR="00AA60A4" w:rsidRPr="00722226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P 1 -  Zaliczenie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oceną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I semestrze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zaliczenie z oceną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obejm</w:t>
            </w:r>
            <w:r>
              <w:rPr>
                <w:rFonts w:ascii="Times New Roman" w:hAnsi="Times New Roman"/>
                <w:sz w:val="20"/>
                <w:szCs w:val="20"/>
              </w:rPr>
              <w:t>ujące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2 części –</w:t>
            </w:r>
          </w:p>
          <w:p w14:paraId="4F770D81" w14:textId="77777777" w:rsidR="00AA60A4" w:rsidRPr="00722226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część teoretyczna: test </w:t>
            </w:r>
            <w:r w:rsidR="006B3DBE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jednokrotnego</w:t>
            </w:r>
            <w:r>
              <w:rPr>
                <w:rFonts w:ascii="Times New Roman" w:hAnsi="Times New Roman"/>
                <w:sz w:val="20"/>
                <w:szCs w:val="20"/>
              </w:rPr>
              <w:t>/wielokrotnego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wyboru</w:t>
            </w:r>
          </w:p>
          <w:p w14:paraId="254DF3D8" w14:textId="77777777" w:rsidR="00AA60A4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część praktyczna -  </w:t>
            </w:r>
            <w:r>
              <w:rPr>
                <w:rFonts w:ascii="Times New Roman" w:hAnsi="Times New Roman"/>
                <w:sz w:val="20"/>
                <w:szCs w:val="20"/>
              </w:rPr>
              <w:t>przygotowanie porady do opisanego przypadku (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 xml:space="preserve">ocenę końcową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0611D" w14:textId="77777777" w:rsidR="00AA60A4" w:rsidRPr="00CF6EDC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>stanowi średnia dwóch ocen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EA5F7D" w14:textId="77777777" w:rsidR="00AA60A4" w:rsidRPr="00C44750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5E22F6" w14:textId="77777777" w:rsidR="00AA60A4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02E6D" w14:textId="77777777" w:rsidR="00AA60A4" w:rsidRPr="00846478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06995312" w14:textId="77777777" w:rsidTr="00010DA8">
        <w:trPr>
          <w:gridAfter w:val="1"/>
          <w:wAfter w:w="1765" w:type="dxa"/>
          <w:trHeight w:val="49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61B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29C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181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Egzamin pisemny/ test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3F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590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  <w:p w14:paraId="5FE721E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0E8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porady do opisanego przypadku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7AA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Referat/</w:t>
            </w:r>
          </w:p>
          <w:p w14:paraId="36C37756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Prezentacja/</w:t>
            </w:r>
          </w:p>
          <w:p w14:paraId="03C5F9F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Praca problemowa/</w:t>
            </w:r>
          </w:p>
          <w:p w14:paraId="5D12EC1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Test ze ZBUN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DA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Sprawo-zdanie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511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AA60A4" w:rsidRPr="00846478" w14:paraId="5FDEBB50" w14:textId="77777777" w:rsidTr="00010DA8">
        <w:trPr>
          <w:gridAfter w:val="1"/>
          <w:wAfter w:w="1765" w:type="dxa"/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951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1629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E534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F29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E6D0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AB9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356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46A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0C4C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A4" w:rsidRPr="00846478" w14:paraId="3C84B11A" w14:textId="77777777" w:rsidTr="00010DA8">
        <w:trPr>
          <w:gridAfter w:val="1"/>
          <w:wAfter w:w="1765" w:type="dxa"/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E81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C59E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188A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2D50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455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9D9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00FA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3D1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6D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A4" w:rsidRPr="00846478" w14:paraId="773D945C" w14:textId="77777777" w:rsidTr="00010DA8">
        <w:trPr>
          <w:gridAfter w:val="1"/>
          <w:wAfter w:w="1765" w:type="dxa"/>
          <w:trHeight w:val="31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98B11F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kształcenia</w:t>
            </w:r>
          </w:p>
        </w:tc>
      </w:tr>
      <w:tr w:rsidR="00AA60A4" w:rsidRPr="00846478" w14:paraId="458A008D" w14:textId="77777777" w:rsidTr="00010DA8">
        <w:trPr>
          <w:gridAfter w:val="1"/>
          <w:wAfter w:w="1765" w:type="dxa"/>
          <w:trHeight w:val="315"/>
        </w:trPr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07186E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505082" w14:textId="77777777" w:rsidR="00AA60A4" w:rsidRPr="00AD321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2D8536" w14:textId="77777777" w:rsidR="00AA60A4" w:rsidRPr="00AD321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5C375E" w14:textId="77777777" w:rsidR="00AA60A4" w:rsidRPr="00AD321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C4E750" w14:textId="77777777" w:rsidR="00AA60A4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porady </w:t>
            </w:r>
          </w:p>
          <w:p w14:paraId="6FEAE3EB" w14:textId="77777777" w:rsidR="00AA60A4" w:rsidRPr="00AD321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opisanego przypadku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3691F4" w14:textId="77777777" w:rsidR="00AA60A4" w:rsidRPr="00AD321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AA60A4" w:rsidRPr="00846478" w14:paraId="0FF9B293" w14:textId="77777777" w:rsidTr="00010DA8">
        <w:trPr>
          <w:gridAfter w:val="1"/>
          <w:wAfter w:w="1765" w:type="dxa"/>
          <w:cantSplit/>
          <w:trHeight w:val="1290"/>
        </w:trPr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A4402EE" w14:textId="77777777" w:rsidR="00AA60A4" w:rsidRPr="00846478" w:rsidRDefault="00AA60A4" w:rsidP="00010D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 (kody)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7E3138E7" w14:textId="77777777" w:rsidR="00AA60A4" w:rsidRPr="00AD321F" w:rsidRDefault="00AA60A4" w:rsidP="00010D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60EAF5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K_EK.W.35-37</w:t>
            </w:r>
          </w:p>
          <w:p w14:paraId="3E22885A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</w:t>
            </w:r>
            <w:r w:rsidRPr="00971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D5CC3F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K_EK.W.35-37</w:t>
            </w:r>
          </w:p>
          <w:p w14:paraId="1E0967C7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K_EK.U.29-31</w:t>
            </w:r>
          </w:p>
          <w:p w14:paraId="69DEFD6E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</w:t>
            </w:r>
            <w:r w:rsidRPr="00971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AD5162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K_EK.W.35-37</w:t>
            </w:r>
          </w:p>
          <w:p w14:paraId="5617F012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K_EK.U.29-31</w:t>
            </w:r>
          </w:p>
          <w:p w14:paraId="6F61C9B6" w14:textId="77777777" w:rsidR="00AA60A4" w:rsidRPr="00971265" w:rsidRDefault="00AA60A4" w:rsidP="00010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</w:t>
            </w:r>
            <w:r w:rsidRPr="00971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844FE5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37A7F2E9" w14:textId="77777777" w:rsidTr="00010DA8">
        <w:trPr>
          <w:gridAfter w:val="1"/>
          <w:wAfter w:w="1765" w:type="dxa"/>
          <w:cantSplit/>
          <w:trHeight w:val="1579"/>
        </w:trPr>
        <w:tc>
          <w:tcPr>
            <w:tcW w:w="10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9447595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525FE092" w14:textId="77777777" w:rsidR="00AA60A4" w:rsidRPr="00AD321F" w:rsidRDefault="00AA60A4" w:rsidP="00010D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21F"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371C3A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265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</w:t>
            </w: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3442B915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OS-PO_K</w:t>
            </w:r>
            <w:r w:rsidRPr="0097126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C33690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265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</w:t>
            </w: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22112DA6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OS-PO_U1-</w:t>
            </w:r>
            <w:r w:rsidRPr="0097126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810EC2F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OS-PO_K</w:t>
            </w:r>
            <w:r w:rsidRPr="0097126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41875E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265">
              <w:rPr>
                <w:rFonts w:ascii="Times New Roman" w:hAnsi="Times New Roman"/>
                <w:sz w:val="20"/>
                <w:szCs w:val="20"/>
              </w:rPr>
              <w:t>OS-PO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_W1-</w:t>
            </w:r>
            <w:r w:rsidRPr="0097126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48F2CEC8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OS-PO_U1-</w:t>
            </w:r>
            <w:r w:rsidRPr="0097126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5F399E3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OS-PO_K</w:t>
            </w:r>
            <w:r w:rsidRPr="0097126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635B08" w14:textId="77777777" w:rsidR="00AA60A4" w:rsidRPr="00971265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1EA68B" w14:textId="77777777" w:rsidR="00AA60A4" w:rsidRPr="00846478" w:rsidRDefault="00AA60A4" w:rsidP="00AA60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475"/>
        <w:gridCol w:w="388"/>
        <w:gridCol w:w="497"/>
        <w:gridCol w:w="1024"/>
        <w:gridCol w:w="1337"/>
        <w:gridCol w:w="633"/>
        <w:gridCol w:w="374"/>
        <w:gridCol w:w="87"/>
        <w:gridCol w:w="196"/>
        <w:gridCol w:w="567"/>
        <w:gridCol w:w="43"/>
        <w:gridCol w:w="1012"/>
        <w:gridCol w:w="239"/>
        <w:gridCol w:w="773"/>
      </w:tblGrid>
      <w:tr w:rsidR="00AA60A4" w:rsidRPr="00846478" w14:paraId="0F193FD4" w14:textId="77777777" w:rsidTr="00010DA8">
        <w:trPr>
          <w:trHeight w:val="131"/>
        </w:trPr>
        <w:tc>
          <w:tcPr>
            <w:tcW w:w="96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FE7EA6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AA60A4" w:rsidRPr="00846478" w14:paraId="48D6D9B8" w14:textId="77777777" w:rsidTr="00010DA8">
        <w:trPr>
          <w:trHeight w:val="300"/>
        </w:trPr>
        <w:tc>
          <w:tcPr>
            <w:tcW w:w="57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24E87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7B78D2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AA60A4" w:rsidRPr="00846478" w14:paraId="510A3C92" w14:textId="77777777" w:rsidTr="00010DA8">
        <w:trPr>
          <w:trHeight w:val="315"/>
        </w:trPr>
        <w:tc>
          <w:tcPr>
            <w:tcW w:w="57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6B41FB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27BB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3F9F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AA60A4" w:rsidRPr="00846478" w14:paraId="1207F40D" w14:textId="77777777" w:rsidTr="00010DA8">
        <w:trPr>
          <w:trHeight w:val="280"/>
        </w:trPr>
        <w:tc>
          <w:tcPr>
            <w:tcW w:w="9652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288D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8464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A60A4" w:rsidRPr="00846478" w14:paraId="101FB71F" w14:textId="77777777" w:rsidTr="00010DA8">
        <w:trPr>
          <w:trHeight w:val="270"/>
        </w:trPr>
        <w:tc>
          <w:tcPr>
            <w:tcW w:w="287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51B1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CB45" w14:textId="77777777" w:rsidR="00AA60A4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245ED2FC" w14:textId="77777777" w:rsidR="00AA60A4" w:rsidRPr="00846478" w:rsidRDefault="004A02FF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 terenie AM</w:t>
            </w:r>
            <w:r w:rsidR="00AA60A4" w:rsidRPr="00BA146F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DADF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10h</w:t>
            </w:r>
          </w:p>
          <w:p w14:paraId="3B69883C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16"/>
                <w:szCs w:val="16"/>
              </w:rPr>
              <w:t>(5**+5***)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3CDD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C6AC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14:paraId="0EED8CE7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16"/>
                <w:szCs w:val="16"/>
              </w:rPr>
              <w:t>(0,55**</w:t>
            </w:r>
            <w:r w:rsidRPr="005465ED">
              <w:rPr>
                <w:rFonts w:ascii="Times New Roman" w:hAnsi="Times New Roman"/>
                <w:sz w:val="16"/>
                <w:szCs w:val="16"/>
              </w:rPr>
              <w:br/>
              <w:t>+0,15***)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33A48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AA60A4" w:rsidRPr="00846478" w14:paraId="321EEE2C" w14:textId="77777777" w:rsidTr="00010DA8">
        <w:trPr>
          <w:trHeight w:val="270"/>
        </w:trPr>
        <w:tc>
          <w:tcPr>
            <w:tcW w:w="287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E75F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E973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B4A0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89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1B6B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A1AD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4076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4CC7F22B" w14:textId="77777777" w:rsidTr="00010DA8">
        <w:trPr>
          <w:trHeight w:val="264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8D6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7531" w14:textId="77777777" w:rsidR="00AA60A4" w:rsidRPr="005465ED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169E69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A60A4" w:rsidRPr="00846478" w14:paraId="42DE420E" w14:textId="77777777" w:rsidTr="00010DA8">
        <w:trPr>
          <w:trHeight w:val="429"/>
        </w:trPr>
        <w:tc>
          <w:tcPr>
            <w:tcW w:w="965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23529" w14:textId="77777777" w:rsidR="00AA60A4" w:rsidRPr="005465ED" w:rsidRDefault="00AA60A4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5465E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A60A4" w:rsidRPr="00846478" w14:paraId="5093191E" w14:textId="77777777" w:rsidTr="00010DA8">
        <w:trPr>
          <w:trHeight w:val="404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CF5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3617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4h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1090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13h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0FB2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E180005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14:paraId="09C5B04A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14:paraId="0008ACA7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7D424C2" w14:textId="77777777" w:rsidR="00AA60A4" w:rsidRPr="005465ED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5ED">
              <w:rPr>
                <w:rFonts w:ascii="Times New Roman" w:hAnsi="Times New Roman"/>
                <w:sz w:val="20"/>
                <w:szCs w:val="20"/>
              </w:rPr>
              <w:lastRenderedPageBreak/>
              <w:t>0,4</w:t>
            </w:r>
          </w:p>
        </w:tc>
      </w:tr>
      <w:tr w:rsidR="00AA60A4" w:rsidRPr="00846478" w14:paraId="029D64B6" w14:textId="77777777" w:rsidTr="00010DA8">
        <w:trPr>
          <w:trHeight w:val="268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77EE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BBF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4h</w:t>
            </w:r>
          </w:p>
        </w:tc>
        <w:tc>
          <w:tcPr>
            <w:tcW w:w="65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8065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A3DE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44E5B30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D0CE441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02624521" w14:textId="77777777" w:rsidTr="00010DA8">
        <w:trPr>
          <w:trHeight w:val="300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5E73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lastRenderedPageBreak/>
              <w:t>Przygotowanie się do zajęć, w tym studiowanie zalecanej literatury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54CB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6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D99F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757D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571640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46FD66EC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09A05AD1" w14:textId="77777777" w:rsidTr="00010DA8">
        <w:trPr>
          <w:trHeight w:val="300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AADA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38F3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A542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AACDE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669CF5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846478" w14:paraId="16F166A5" w14:textId="77777777" w:rsidTr="00010DA8">
        <w:trPr>
          <w:trHeight w:val="300"/>
        </w:trPr>
        <w:tc>
          <w:tcPr>
            <w:tcW w:w="57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C868" w14:textId="77777777" w:rsidR="00AA60A4" w:rsidRPr="00846478" w:rsidRDefault="00AA60A4" w:rsidP="0001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D3EBC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43h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1C7CED" w14:textId="77777777" w:rsidR="00AA60A4" w:rsidRPr="0019383F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60A4" w:rsidRPr="00846478" w14:paraId="635A045D" w14:textId="77777777" w:rsidTr="00010DA8">
        <w:trPr>
          <w:trHeight w:val="315"/>
        </w:trPr>
        <w:tc>
          <w:tcPr>
            <w:tcW w:w="5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45FB738D" w14:textId="77777777" w:rsidR="00AA60A4" w:rsidRPr="00846478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A8CB71F" w14:textId="77777777" w:rsidR="00AA60A4" w:rsidRPr="00711AAB" w:rsidRDefault="00AA60A4" w:rsidP="00010D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11AAB">
              <w:rPr>
                <w:rFonts w:ascii="Times New Roman" w:hAnsi="Times New Roman"/>
                <w:b/>
                <w:sz w:val="20"/>
                <w:szCs w:val="20"/>
              </w:rPr>
              <w:t>2*</w:t>
            </w:r>
          </w:p>
        </w:tc>
      </w:tr>
      <w:tr w:rsidR="00AA60A4" w:rsidRPr="00846478" w14:paraId="16956B9B" w14:textId="77777777" w:rsidTr="00010DA8">
        <w:trPr>
          <w:trHeight w:val="106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65767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3C84F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859E3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D357A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96542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E69F3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34201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7F914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B5C00" w14:textId="77777777" w:rsidR="00AA60A4" w:rsidRPr="00846478" w:rsidRDefault="00AA60A4" w:rsidP="00010D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D4DD9AB" w14:textId="77777777" w:rsidR="00AA60A4" w:rsidRPr="00711AAB" w:rsidRDefault="00AA60A4" w:rsidP="00AA60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1AAB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2EA47673" w14:textId="77777777" w:rsidR="00AA60A4" w:rsidRPr="00711AAB" w:rsidRDefault="00AA60A4" w:rsidP="00AA60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Pr="00711AAB">
        <w:rPr>
          <w:rFonts w:ascii="Times New Roman" w:hAnsi="Times New Roman"/>
          <w:sz w:val="20"/>
          <w:szCs w:val="20"/>
        </w:rPr>
        <w:t xml:space="preserve"> punktów ECTS = </w:t>
      </w:r>
      <w:r>
        <w:rPr>
          <w:rFonts w:ascii="Times New Roman" w:hAnsi="Times New Roman"/>
          <w:sz w:val="20"/>
          <w:szCs w:val="20"/>
        </w:rPr>
        <w:t>43</w:t>
      </w:r>
      <w:r w:rsidRPr="00711A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godz.:25 godz. = 1,72</w:t>
      </w:r>
      <w:r w:rsidRPr="00711AAB">
        <w:rPr>
          <w:rFonts w:ascii="Times New Roman" w:hAnsi="Times New Roman"/>
          <w:sz w:val="20"/>
          <w:szCs w:val="20"/>
        </w:rPr>
        <w:t xml:space="preserve">  ECTS i </w:t>
      </w:r>
      <w:r>
        <w:rPr>
          <w:rFonts w:ascii="Times New Roman" w:hAnsi="Times New Roman"/>
          <w:sz w:val="20"/>
          <w:szCs w:val="20"/>
        </w:rPr>
        <w:t xml:space="preserve"> 43</w:t>
      </w:r>
      <w:r w:rsidRPr="00711AAB">
        <w:rPr>
          <w:rFonts w:ascii="Times New Roman" w:hAnsi="Times New Roman"/>
          <w:sz w:val="20"/>
          <w:szCs w:val="20"/>
        </w:rPr>
        <w:t xml:space="preserve"> godz.:30 godz. = </w:t>
      </w:r>
      <w:r>
        <w:rPr>
          <w:rFonts w:ascii="Times New Roman" w:hAnsi="Times New Roman"/>
          <w:sz w:val="20"/>
          <w:szCs w:val="20"/>
        </w:rPr>
        <w:t>1,43</w:t>
      </w:r>
      <w:r w:rsidRPr="00711AAB">
        <w:rPr>
          <w:rFonts w:ascii="Times New Roman" w:hAnsi="Times New Roman"/>
          <w:sz w:val="20"/>
          <w:szCs w:val="20"/>
        </w:rPr>
        <w:t xml:space="preserve">ECTS </w:t>
      </w:r>
    </w:p>
    <w:p w14:paraId="7660E108" w14:textId="77777777" w:rsidR="00AA60A4" w:rsidRDefault="00AA60A4" w:rsidP="00AA60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1AAB">
        <w:rPr>
          <w:rFonts w:ascii="Times New Roman" w:hAnsi="Times New Roman"/>
          <w:b/>
          <w:sz w:val="20"/>
          <w:szCs w:val="20"/>
        </w:rPr>
        <w:t>(średnio 2 pkt. ECTS)</w:t>
      </w:r>
    </w:p>
    <w:p w14:paraId="7DA5E624" w14:textId="77777777" w:rsidR="00AA60A4" w:rsidRPr="006673B4" w:rsidRDefault="004A02FF" w:rsidP="00AA60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AM</w:t>
      </w:r>
    </w:p>
    <w:p w14:paraId="607AE531" w14:textId="77777777" w:rsidR="00AA60A4" w:rsidRPr="00A41402" w:rsidRDefault="00AA60A4" w:rsidP="00AA60A4">
      <w:pPr>
        <w:spacing w:after="0" w:line="240" w:lineRule="auto"/>
      </w:pPr>
      <w:r w:rsidRPr="006673B4">
        <w:rPr>
          <w:rFonts w:ascii="Times New Roman" w:hAnsi="Times New Roman"/>
          <w:sz w:val="20"/>
          <w:szCs w:val="20"/>
        </w:rPr>
        <w:t>*** Wykłady e-learning</w:t>
      </w:r>
    </w:p>
    <w:p w14:paraId="65B77B37" w14:textId="77777777" w:rsidR="00AA60A4" w:rsidRPr="00711AAB" w:rsidRDefault="00AA60A4" w:rsidP="00AA60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84FC39E" w14:textId="77777777" w:rsidR="00AA60A4" w:rsidRDefault="00AA60A4" w:rsidP="00AA60A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27107026" w14:textId="77777777" w:rsidR="00AA60A4" w:rsidRDefault="00AA60A4" w:rsidP="00AA60A4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9806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276"/>
        <w:gridCol w:w="1300"/>
      </w:tblGrid>
      <w:tr w:rsidR="00AA60A4" w:rsidRPr="002D076B" w14:paraId="0B872F62" w14:textId="77777777" w:rsidTr="00010DA8">
        <w:trPr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1D13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AA60A4" w:rsidRPr="002D076B" w14:paraId="382ECE35" w14:textId="77777777" w:rsidTr="00010DA8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6F08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14:paraId="6F7D7B17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24DB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B701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8C37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AA60A4" w:rsidRPr="002D076B" w14:paraId="13449A90" w14:textId="77777777" w:rsidTr="00010DA8">
        <w:trPr>
          <w:trHeight w:val="270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91E1" w14:textId="77777777" w:rsidR="00AA60A4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4E61A4" w14:textId="77777777" w:rsidR="00AA60A4" w:rsidRPr="002D076B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C8FC" w14:textId="77777777" w:rsidR="00AA60A4" w:rsidRDefault="00AA60A4" w:rsidP="00010DA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9F67C6" w14:textId="77777777" w:rsidR="00AA60A4" w:rsidRDefault="00AA60A4" w:rsidP="00010DA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W1.</w:t>
            </w:r>
            <w:r w:rsidRPr="00E87EB3">
              <w:rPr>
                <w:rFonts w:ascii="Times New Roman" w:hAnsi="Times New Roman"/>
                <w:bCs/>
                <w:sz w:val="20"/>
                <w:szCs w:val="20"/>
              </w:rPr>
              <w:t>Najcz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E87EB3">
              <w:rPr>
                <w:rFonts w:ascii="Times New Roman" w:hAnsi="Times New Roman"/>
                <w:bCs/>
                <w:sz w:val="20"/>
                <w:szCs w:val="20"/>
              </w:rPr>
              <w:t xml:space="preserve">strze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choroby otolaryngologiczne</w:t>
            </w:r>
          </w:p>
          <w:p w14:paraId="5C5D1D6D" w14:textId="77777777" w:rsidR="00AA60A4" w:rsidRDefault="00AA60A4" w:rsidP="00010DA8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sz w:val="20"/>
                <w:szCs w:val="20"/>
              </w:rPr>
              <w:t>szumy uszne</w:t>
            </w:r>
          </w:p>
          <w:p w14:paraId="7B3EBA3B" w14:textId="77777777" w:rsidR="00AA60A4" w:rsidRDefault="00AA60A4" w:rsidP="00010D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sz w:val="20"/>
                <w:szCs w:val="20"/>
              </w:rPr>
              <w:t xml:space="preserve"> nowotwory złośliwe krtani</w:t>
            </w:r>
          </w:p>
          <w:p w14:paraId="307B6F42" w14:textId="77777777" w:rsidR="00AA60A4" w:rsidRDefault="00AA60A4" w:rsidP="00010D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sz w:val="20"/>
                <w:szCs w:val="20"/>
              </w:rPr>
              <w:t xml:space="preserve"> ostre zapalenie ucha środkowego </w:t>
            </w:r>
          </w:p>
          <w:p w14:paraId="0A67FA57" w14:textId="77777777" w:rsidR="00AA60A4" w:rsidRDefault="00AA60A4" w:rsidP="00010D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sz w:val="20"/>
                <w:szCs w:val="20"/>
              </w:rPr>
              <w:t xml:space="preserve"> krwawienia z nosa</w:t>
            </w:r>
          </w:p>
          <w:p w14:paraId="51FB9A65" w14:textId="77777777" w:rsidR="00AA60A4" w:rsidRDefault="00AA60A4" w:rsidP="00010D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sz w:val="20"/>
                <w:szCs w:val="20"/>
              </w:rPr>
              <w:t xml:space="preserve"> ostre zapalenie gardła i migdałków (angina)</w:t>
            </w:r>
          </w:p>
          <w:p w14:paraId="3C5EF6C6" w14:textId="77777777" w:rsidR="00AA60A4" w:rsidRPr="00971265" w:rsidRDefault="00AA60A4" w:rsidP="00010D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zawroty głowy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DADB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BDA1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A60A4" w:rsidRPr="002D076B" w14:paraId="5C3445B7" w14:textId="77777777" w:rsidTr="00010DA8">
        <w:trPr>
          <w:trHeight w:val="273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4E51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689F" w14:textId="77777777" w:rsidR="00AA60A4" w:rsidRPr="00846478" w:rsidRDefault="00AA60A4" w:rsidP="00010DA8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7EB3">
              <w:rPr>
                <w:rFonts w:ascii="Times New Roman" w:hAnsi="Times New Roman"/>
                <w:b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87EB3">
              <w:rPr>
                <w:rFonts w:ascii="Times New Roman" w:hAnsi="Times New Roman"/>
                <w:sz w:val="20"/>
                <w:szCs w:val="20"/>
              </w:rPr>
              <w:t>Diagnosty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 chorób otolaryngologicznych. Najczęstsze czynniki </w:t>
            </w:r>
            <w:r w:rsidRPr="00E87EB3">
              <w:rPr>
                <w:rFonts w:ascii="Times New Roman" w:hAnsi="Times New Roman"/>
                <w:sz w:val="20"/>
                <w:szCs w:val="20"/>
              </w:rPr>
              <w:t>omawia</w:t>
            </w:r>
            <w:r w:rsidRPr="0025637B">
              <w:rPr>
                <w:rFonts w:ascii="Times New Roman" w:hAnsi="Times New Roman"/>
                <w:sz w:val="20"/>
                <w:szCs w:val="20"/>
              </w:rPr>
              <w:t xml:space="preserve"> czynniki ryzyka, metody, terapii i </w:t>
            </w:r>
            <w:r>
              <w:rPr>
                <w:rFonts w:ascii="Times New Roman" w:hAnsi="Times New Roman"/>
                <w:sz w:val="20"/>
                <w:szCs w:val="20"/>
              </w:rPr>
              <w:t>ryzyka oraz najnowsze metody diagnostyczne i terapeutyczne.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6484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041A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60A4" w:rsidRPr="002D076B" w14:paraId="06411651" w14:textId="77777777" w:rsidTr="00010DA8">
        <w:trPr>
          <w:trHeight w:val="41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6960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774A" w14:textId="77777777" w:rsidR="00AA60A4" w:rsidRPr="00846478" w:rsidRDefault="00AA60A4" w:rsidP="00010DA8">
            <w:pPr>
              <w:tabs>
                <w:tab w:val="left" w:pos="216"/>
                <w:tab w:val="left" w:pos="515"/>
                <w:tab w:val="left" w:pos="26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0C02">
              <w:rPr>
                <w:rFonts w:ascii="Times New Roman" w:hAnsi="Times New Roman"/>
                <w:b/>
                <w:sz w:val="20"/>
                <w:szCs w:val="20"/>
              </w:rPr>
              <w:t>W3.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6B42">
              <w:rPr>
                <w:rFonts w:ascii="Times New Roman" w:hAnsi="Times New Roman"/>
                <w:sz w:val="20"/>
                <w:szCs w:val="20"/>
              </w:rPr>
              <w:t>Programy profilaktyczne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chorób otolaryngologicznych.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355E8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8138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60A4" w:rsidRPr="002D076B" w14:paraId="7E93BD99" w14:textId="77777777" w:rsidTr="00010DA8">
        <w:trPr>
          <w:trHeight w:val="410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D428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4B4E3" w14:textId="77777777" w:rsidR="00AA60A4" w:rsidRPr="00846478" w:rsidRDefault="00AA60A4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1B0C02">
              <w:rPr>
                <w:rFonts w:ascii="Times New Roman" w:hAnsi="Times New Roman"/>
                <w:b/>
                <w:sz w:val="20"/>
                <w:szCs w:val="20"/>
              </w:rPr>
              <w:t>W4.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Najczęstsze powikłania chorób otolaryngologicznych.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1E57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BA17" w14:textId="77777777" w:rsidR="00AA60A4" w:rsidRPr="002D076B" w:rsidRDefault="00AA60A4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60A4" w:rsidRPr="002D076B" w14:paraId="58F20132" w14:textId="77777777" w:rsidTr="00010DA8">
        <w:tblPrEx>
          <w:tblCellMar>
            <w:left w:w="0" w:type="dxa"/>
            <w:right w:w="0" w:type="dxa"/>
          </w:tblCellMar>
        </w:tblPrEx>
        <w:trPr>
          <w:trHeight w:hRule="exact" w:val="8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E19" w14:textId="77777777" w:rsidR="00AA60A4" w:rsidRPr="002D076B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FDC5" w14:textId="77777777" w:rsidR="00AA60A4" w:rsidRPr="00333510" w:rsidRDefault="00AA60A4" w:rsidP="0001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510">
              <w:rPr>
                <w:rFonts w:ascii="Times New Roman" w:hAnsi="Times New Roman"/>
                <w:b/>
                <w:sz w:val="20"/>
                <w:szCs w:val="20"/>
              </w:rPr>
              <w:t>TEMATY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3A3F" w14:textId="77777777" w:rsidR="00AA60A4" w:rsidRPr="002D076B" w:rsidRDefault="00AA60A4" w:rsidP="00010DA8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br/>
              <w:t>GODZIN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47E6" w14:textId="77777777" w:rsidR="00AA60A4" w:rsidRPr="002D076B" w:rsidRDefault="00AA60A4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BE" w:rsidRPr="002D076B" w14:paraId="4896661E" w14:textId="77777777" w:rsidTr="00010DA8">
        <w:tblPrEx>
          <w:tblCellMar>
            <w:left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AF4F" w14:textId="77777777" w:rsidR="006B3DBE" w:rsidRDefault="006B3DBE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6642DD" w14:textId="77777777" w:rsidR="006B3DBE" w:rsidRPr="002D076B" w:rsidRDefault="006B3DBE" w:rsidP="00010DA8">
            <w:pPr>
              <w:pStyle w:val="TableParagraph"/>
              <w:ind w:right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ĆWICZENIA PRAKTYCZNE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F7F8" w14:textId="77777777" w:rsidR="006B3DBE" w:rsidRPr="0025637B" w:rsidRDefault="006B3DBE" w:rsidP="00010D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 </w:t>
            </w:r>
            <w:r w:rsidRPr="009712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Ocena stanu pacjenta z chorobą otolaryngologiczną. Niepokojące objawy wskazujące </w:t>
            </w:r>
            <w:r w:rsidRPr="0025637B">
              <w:rPr>
                <w:rFonts w:ascii="Times New Roman" w:hAnsi="Times New Roman"/>
                <w:sz w:val="20"/>
                <w:szCs w:val="20"/>
              </w:rPr>
              <w:t xml:space="preserve"> na zaburzenia otolaryngologiczne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BD35" w14:textId="77777777" w:rsidR="006B3DBE" w:rsidRPr="00A94255" w:rsidRDefault="006B3DBE" w:rsidP="00010DA8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94255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8B78" w14:textId="77777777" w:rsidR="006B3DBE" w:rsidRPr="00A94255" w:rsidRDefault="006B3DBE" w:rsidP="00010D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6B3DBE" w:rsidRPr="002D076B" w14:paraId="474151B0" w14:textId="77777777" w:rsidTr="00010DA8">
        <w:tblPrEx>
          <w:tblCellMar>
            <w:left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597A" w14:textId="77777777" w:rsidR="006B3DBE" w:rsidRPr="002D076B" w:rsidRDefault="006B3DBE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93A" w14:textId="77777777" w:rsidR="006B3DBE" w:rsidRPr="0025637B" w:rsidRDefault="006B3DBE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/>
                <w:sz w:val="20"/>
                <w:szCs w:val="20"/>
              </w:rPr>
              <w:t>ĆW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Zastosowanie obowiązujących  procedur </w:t>
            </w:r>
            <w:r w:rsidRPr="0025637B">
              <w:rPr>
                <w:rFonts w:ascii="Times New Roman" w:hAnsi="Times New Roman"/>
                <w:sz w:val="20"/>
                <w:szCs w:val="20"/>
              </w:rPr>
              <w:t xml:space="preserve"> otolaryngol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ogicznych </w:t>
            </w:r>
            <w:r w:rsidRPr="0025637B">
              <w:rPr>
                <w:rFonts w:ascii="Times New Roman" w:hAnsi="Times New Roman"/>
                <w:sz w:val="20"/>
                <w:szCs w:val="20"/>
              </w:rPr>
              <w:t xml:space="preserve"> w zakresie świadczeń zdrowotnych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89A0" w14:textId="77777777" w:rsidR="006B3DBE" w:rsidRPr="00A94255" w:rsidRDefault="006B3DBE" w:rsidP="00010DA8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94255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7167" w14:textId="77777777" w:rsidR="006B3DBE" w:rsidRPr="002D076B" w:rsidRDefault="006B3DBE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BE" w:rsidRPr="002D076B" w14:paraId="0BB8F245" w14:textId="77777777" w:rsidTr="00010DA8">
        <w:tblPrEx>
          <w:tblCellMar>
            <w:left w:w="0" w:type="dxa"/>
            <w:right w:w="0" w:type="dxa"/>
          </w:tblCellMar>
        </w:tblPrEx>
        <w:trPr>
          <w:trHeight w:hRule="exact" w:val="111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B8A" w14:textId="77777777" w:rsidR="006B3DBE" w:rsidRPr="002D076B" w:rsidRDefault="006B3DBE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C55D" w14:textId="77777777" w:rsidR="006B3DBE" w:rsidRDefault="006B3DBE" w:rsidP="00010D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971265">
              <w:rPr>
                <w:rFonts w:ascii="Times New Roman" w:hAnsi="Times New Roman"/>
                <w:b/>
                <w:sz w:val="20"/>
                <w:szCs w:val="20"/>
              </w:rPr>
              <w:t>W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Przygotowanie pacjenta do inwazyjnych  zabiegów laryngologicznych ( mikrochirurgia,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direktoskopia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w celach diagnostycznych .ocena podczas zabiegów operacyjnych. Przykładowe wyniki histopatologiczne</w:t>
            </w:r>
          </w:p>
          <w:p w14:paraId="2D0E5E86" w14:textId="77777777" w:rsidR="006B3DBE" w:rsidRDefault="006B3DBE" w:rsidP="00010DA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4CF713" w14:textId="77777777" w:rsidR="006B3DBE" w:rsidRPr="0025637B" w:rsidRDefault="006B3DBE" w:rsidP="00010DA8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 xml:space="preserve"> adekwatnie do stanu pacjenta</w:t>
            </w:r>
          </w:p>
          <w:p w14:paraId="72AF56CF" w14:textId="77777777" w:rsidR="006B3DBE" w:rsidRPr="0025637B" w:rsidRDefault="006B3DBE" w:rsidP="0001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4B45" w14:textId="77777777" w:rsidR="006B3DBE" w:rsidRPr="00A94255" w:rsidRDefault="006B3DBE" w:rsidP="00010DA8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94255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6A83" w14:textId="77777777" w:rsidR="006B3DBE" w:rsidRPr="002D076B" w:rsidRDefault="006B3DBE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0A4" w:rsidRPr="002D076B" w14:paraId="1CFA6AC9" w14:textId="77777777" w:rsidTr="00010DA8">
        <w:tblPrEx>
          <w:tblCellMar>
            <w:left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E9E7" w14:textId="77777777" w:rsidR="00AA60A4" w:rsidRPr="002D076B" w:rsidRDefault="006B3DBE" w:rsidP="00010DA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ĆWICZENIA MCSM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1C89" w14:textId="77777777" w:rsidR="00AA60A4" w:rsidRPr="002D076B" w:rsidRDefault="00AA60A4" w:rsidP="00010DA8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</w:t>
            </w:r>
            <w:r w:rsidRPr="003D5B1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proofErr w:type="spellEnd"/>
            <w:r w:rsidRPr="003D5B1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4 </w:t>
            </w:r>
            <w:proofErr w:type="spellStart"/>
            <w:r w:rsidRPr="003D5B17">
              <w:rPr>
                <w:rFonts w:ascii="Times New Roman" w:hAnsi="Times New Roman"/>
                <w:sz w:val="20"/>
                <w:szCs w:val="20"/>
                <w:lang w:val="pl-PL"/>
              </w:rPr>
              <w:t>Fiberoskopia</w:t>
            </w:r>
            <w:proofErr w:type="spellEnd"/>
            <w:r w:rsidRPr="003D5B1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jako podstawowe badanie laryngologiczne.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Przygotowanie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pacjenta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oglądanie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zdjęć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708A" w14:textId="77777777" w:rsidR="00AA60A4" w:rsidRPr="00A94255" w:rsidRDefault="00AA60A4" w:rsidP="00010DA8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94255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1D85" w14:textId="77777777" w:rsidR="00AA60A4" w:rsidRPr="002D076B" w:rsidRDefault="006B3DBE" w:rsidP="006B3D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4DDF510C" w14:textId="77777777" w:rsidR="00AA60A4" w:rsidRPr="00661E15" w:rsidRDefault="00AA60A4" w:rsidP="00AA60A4">
      <w:pPr>
        <w:spacing w:after="0"/>
        <w:rPr>
          <w:rFonts w:ascii="Times New Roman" w:hAnsi="Times New Roman"/>
          <w:color w:val="FF0000"/>
          <w:sz w:val="2"/>
          <w:szCs w:val="2"/>
        </w:rPr>
      </w:pPr>
    </w:p>
    <w:p w14:paraId="0B3523C3" w14:textId="77777777" w:rsidR="00E1775D" w:rsidRDefault="00E1775D"/>
    <w:sectPr w:rsidR="00E1775D" w:rsidSect="0001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DA9"/>
    <w:multiLevelType w:val="hybridMultilevel"/>
    <w:tmpl w:val="48CE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61CC"/>
    <w:multiLevelType w:val="hybridMultilevel"/>
    <w:tmpl w:val="336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65F3"/>
    <w:multiLevelType w:val="hybridMultilevel"/>
    <w:tmpl w:val="C300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1574">
    <w:abstractNumId w:val="3"/>
  </w:num>
  <w:num w:numId="2" w16cid:durableId="115874647">
    <w:abstractNumId w:val="1"/>
  </w:num>
  <w:num w:numId="3" w16cid:durableId="1714304476">
    <w:abstractNumId w:val="5"/>
  </w:num>
  <w:num w:numId="4" w16cid:durableId="1623851863">
    <w:abstractNumId w:val="0"/>
  </w:num>
  <w:num w:numId="5" w16cid:durableId="1029526259">
    <w:abstractNumId w:val="7"/>
  </w:num>
  <w:num w:numId="6" w16cid:durableId="152571928">
    <w:abstractNumId w:val="6"/>
  </w:num>
  <w:num w:numId="7" w16cid:durableId="72748445">
    <w:abstractNumId w:val="8"/>
  </w:num>
  <w:num w:numId="8" w16cid:durableId="1890722239">
    <w:abstractNumId w:val="2"/>
  </w:num>
  <w:num w:numId="9" w16cid:durableId="1113288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A4"/>
    <w:rsid w:val="00010DA8"/>
    <w:rsid w:val="00301FCE"/>
    <w:rsid w:val="004A02FF"/>
    <w:rsid w:val="004A3C07"/>
    <w:rsid w:val="004C43DB"/>
    <w:rsid w:val="0050056E"/>
    <w:rsid w:val="006B3DBE"/>
    <w:rsid w:val="008A4E4C"/>
    <w:rsid w:val="00940DEE"/>
    <w:rsid w:val="00A65661"/>
    <w:rsid w:val="00AA60A4"/>
    <w:rsid w:val="00D26EAB"/>
    <w:rsid w:val="00E1775D"/>
    <w:rsid w:val="00E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0C1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DEE"/>
  </w:style>
  <w:style w:type="paragraph" w:styleId="Nagwek1">
    <w:name w:val="heading 1"/>
    <w:basedOn w:val="Normalny"/>
    <w:next w:val="Normalny"/>
    <w:link w:val="Nagwek1Znak"/>
    <w:uiPriority w:val="9"/>
    <w:qFormat/>
    <w:rsid w:val="00010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0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60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AA60A4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60A4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rsid w:val="00010DA8"/>
  </w:style>
  <w:style w:type="character" w:customStyle="1" w:styleId="Nagwek3Znak">
    <w:name w:val="Nagłówek 3 Znak"/>
    <w:basedOn w:val="Domylnaczcionkaakapitu"/>
    <w:link w:val="Nagwek3"/>
    <w:uiPriority w:val="9"/>
    <w:rsid w:val="00010D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010DA8"/>
  </w:style>
  <w:style w:type="character" w:styleId="Hipercze">
    <w:name w:val="Hyperlink"/>
    <w:basedOn w:val="Domylnaczcionkaakapitu"/>
    <w:uiPriority w:val="99"/>
    <w:semiHidden/>
    <w:unhideWhenUsed/>
    <w:rsid w:val="00010D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0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ny"/>
    <w:uiPriority w:val="99"/>
    <w:rsid w:val="004A02FF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4A02FF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A02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A02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Wieslaw-Golabek,a,2278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Ewa-Golabek,a,2515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wl.pl/wydawca/Edra-Urban-Partner,w,8551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zwl.pl/autor/Skarzynski-H.,a,1041533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wl.pl/wydawca/Edra-Urban-Partner,w,8551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2897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Adrianna Frydrysiak-Brzozowska</cp:lastModifiedBy>
  <cp:revision>8</cp:revision>
  <cp:lastPrinted>2023-04-07T09:13:00Z</cp:lastPrinted>
  <dcterms:created xsi:type="dcterms:W3CDTF">2022-12-07T18:03:00Z</dcterms:created>
  <dcterms:modified xsi:type="dcterms:W3CDTF">2023-04-07T09:13:00Z</dcterms:modified>
</cp:coreProperties>
</file>