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"/>
        <w:gridCol w:w="31"/>
        <w:gridCol w:w="141"/>
        <w:gridCol w:w="410"/>
        <w:gridCol w:w="16"/>
        <w:gridCol w:w="708"/>
        <w:gridCol w:w="142"/>
        <w:gridCol w:w="709"/>
        <w:gridCol w:w="309"/>
        <w:gridCol w:w="400"/>
        <w:gridCol w:w="708"/>
        <w:gridCol w:w="35"/>
        <w:gridCol w:w="674"/>
        <w:gridCol w:w="468"/>
        <w:gridCol w:w="383"/>
        <w:gridCol w:w="72"/>
        <w:gridCol w:w="211"/>
        <w:gridCol w:w="477"/>
        <w:gridCol w:w="232"/>
        <w:gridCol w:w="71"/>
        <w:gridCol w:w="34"/>
        <w:gridCol w:w="37"/>
        <w:gridCol w:w="769"/>
        <w:gridCol w:w="81"/>
        <w:gridCol w:w="992"/>
        <w:gridCol w:w="70"/>
        <w:gridCol w:w="19"/>
      </w:tblGrid>
      <w:tr w:rsidR="00264695" w:rsidRPr="00BF68ED" w:rsidTr="00111161">
        <w:trPr>
          <w:gridAfter w:val="1"/>
          <w:wAfter w:w="19" w:type="dxa"/>
          <w:trHeight w:val="200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264695" w:rsidRPr="00BF68ED" w:rsidRDefault="00264695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KARTA PRZEDMIOTU</w:t>
            </w:r>
          </w:p>
        </w:tc>
      </w:tr>
      <w:tr w:rsidR="00264695" w:rsidRPr="00BF68ED" w:rsidTr="007C1D37">
        <w:trPr>
          <w:gridAfter w:val="1"/>
          <w:wAfter w:w="19" w:type="dxa"/>
          <w:trHeight w:val="200"/>
        </w:trPr>
        <w:tc>
          <w:tcPr>
            <w:tcW w:w="45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264695" w:rsidRPr="00BF68ED" w:rsidRDefault="00264695" w:rsidP="00264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4695">
              <w:rPr>
                <w:rFonts w:ascii="Times New Roman" w:hAnsi="Times New Roman"/>
                <w:b/>
                <w:bCs/>
              </w:rPr>
              <w:t>ROK  AKADEMICKI</w:t>
            </w:r>
            <w:r w:rsidRPr="00264695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5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264695" w:rsidRPr="00BF68ED" w:rsidRDefault="00264695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2023/24</w:t>
            </w:r>
          </w:p>
        </w:tc>
      </w:tr>
      <w:tr w:rsidR="00264695" w:rsidRPr="00BF68ED" w:rsidTr="007C1D37">
        <w:trPr>
          <w:gridAfter w:val="1"/>
          <w:wAfter w:w="19" w:type="dxa"/>
          <w:trHeight w:val="200"/>
        </w:trPr>
        <w:tc>
          <w:tcPr>
            <w:tcW w:w="45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264695" w:rsidRPr="00BF68ED" w:rsidRDefault="00264695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4695">
              <w:rPr>
                <w:rFonts w:ascii="Times New Roman" w:hAnsi="Times New Roman"/>
                <w:b/>
                <w:bCs/>
              </w:rPr>
              <w:t>CYKL  KSZTAŁCENIA</w:t>
            </w:r>
          </w:p>
        </w:tc>
        <w:tc>
          <w:tcPr>
            <w:tcW w:w="45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264695" w:rsidRPr="00BF68ED" w:rsidRDefault="00264695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2021/22-2023</w:t>
            </w:r>
            <w:r w:rsidRPr="00264695">
              <w:rPr>
                <w:rFonts w:ascii="Times New Roman" w:hAnsi="Times New Roman"/>
                <w:b/>
                <w:bCs/>
              </w:rPr>
              <w:t>/24</w:t>
            </w:r>
          </w:p>
        </w:tc>
      </w:tr>
      <w:tr w:rsidR="00BF68ED" w:rsidRPr="00BF68ED" w:rsidTr="002F7A7D">
        <w:trPr>
          <w:gridAfter w:val="1"/>
          <w:wAfter w:w="19" w:type="dxa"/>
          <w:trHeight w:val="375"/>
        </w:trPr>
        <w:tc>
          <w:tcPr>
            <w:tcW w:w="38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Kod przedmiotu</w:t>
            </w:r>
          </w:p>
        </w:tc>
        <w:tc>
          <w:tcPr>
            <w:tcW w:w="53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674F45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  <w:sz w:val="20"/>
                <w:szCs w:val="20"/>
              </w:rPr>
              <w:t>MSB_ZARZ</w:t>
            </w:r>
          </w:p>
        </w:tc>
      </w:tr>
      <w:tr w:rsidR="00BF68ED" w:rsidRPr="00BF68ED" w:rsidTr="002F7A7D">
        <w:trPr>
          <w:gridAfter w:val="1"/>
          <w:wAfter w:w="19" w:type="dxa"/>
          <w:trHeight w:val="150"/>
        </w:trPr>
        <w:tc>
          <w:tcPr>
            <w:tcW w:w="3828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Język polski</w:t>
            </w: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BF68ED" w:rsidRDefault="00674F45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68ED">
              <w:rPr>
                <w:rFonts w:ascii="Times New Roman" w:hAnsi="Times New Roman"/>
                <w:b/>
              </w:rPr>
              <w:t>Media społecznościowe w biznesie</w:t>
            </w:r>
          </w:p>
        </w:tc>
      </w:tr>
      <w:tr w:rsidR="00BF68ED" w:rsidRPr="00BF68ED" w:rsidTr="002F7A7D">
        <w:trPr>
          <w:gridAfter w:val="1"/>
          <w:wAfter w:w="19" w:type="dxa"/>
          <w:trHeight w:val="150"/>
        </w:trPr>
        <w:tc>
          <w:tcPr>
            <w:tcW w:w="3828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C3F19" w:rsidRPr="00BF68ED" w:rsidRDefault="00674F45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68ED">
              <w:rPr>
                <w:rFonts w:ascii="Times New Roman" w:hAnsi="Times New Roman"/>
                <w:b/>
              </w:rPr>
              <w:t>Social</w:t>
            </w:r>
            <w:proofErr w:type="spellEnd"/>
            <w:r w:rsidRPr="00BF68ED">
              <w:rPr>
                <w:rFonts w:ascii="Times New Roman" w:hAnsi="Times New Roman"/>
                <w:b/>
              </w:rPr>
              <w:t xml:space="preserve"> media in business</w:t>
            </w:r>
          </w:p>
        </w:tc>
      </w:tr>
      <w:tr w:rsidR="00BF68ED" w:rsidRPr="00BF68ED" w:rsidTr="002F7A7D">
        <w:trPr>
          <w:gridAfter w:val="1"/>
          <w:wAfter w:w="19" w:type="dxa"/>
          <w:trHeight w:val="37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USYTUOWANIE PRZEDMIOTU W SYSTEMIE STUDIÓW</w:t>
            </w:r>
          </w:p>
        </w:tc>
      </w:tr>
      <w:tr w:rsidR="00BF68ED" w:rsidRPr="00BF68ED" w:rsidTr="002F7A7D">
        <w:trPr>
          <w:gridAfter w:val="1"/>
          <w:wAfter w:w="19" w:type="dxa"/>
          <w:trHeight w:val="480"/>
        </w:trPr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Kierunek studiów</w:t>
            </w:r>
          </w:p>
        </w:tc>
        <w:tc>
          <w:tcPr>
            <w:tcW w:w="6732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771430" w:rsidP="007714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68ED">
              <w:rPr>
                <w:rFonts w:ascii="Times New Roman" w:hAnsi="Times New Roman"/>
                <w:i/>
              </w:rPr>
              <w:t>Zarządzanie</w:t>
            </w:r>
          </w:p>
        </w:tc>
      </w:tr>
      <w:tr w:rsidR="00BF68ED" w:rsidRPr="00BF68ED" w:rsidTr="002F7A7D">
        <w:trPr>
          <w:gridAfter w:val="1"/>
          <w:wAfter w:w="19" w:type="dxa"/>
          <w:trHeight w:val="48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Forma studiów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Stacjonarne</w:t>
            </w:r>
          </w:p>
        </w:tc>
      </w:tr>
      <w:tr w:rsidR="00BF68ED" w:rsidRPr="00BF68ED" w:rsidTr="002F7A7D">
        <w:trPr>
          <w:gridAfter w:val="1"/>
          <w:wAfter w:w="19" w:type="dxa"/>
          <w:trHeight w:val="465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Poziom studiów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studia I stopnia licencjackie</w:t>
            </w:r>
          </w:p>
        </w:tc>
      </w:tr>
      <w:tr w:rsidR="00BF68ED" w:rsidRPr="00BF68ED" w:rsidTr="002F7A7D">
        <w:trPr>
          <w:gridAfter w:val="1"/>
          <w:wAfter w:w="19" w:type="dxa"/>
          <w:trHeight w:val="45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Profil studiów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BE0591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praktyczny</w:t>
            </w:r>
          </w:p>
        </w:tc>
      </w:tr>
      <w:tr w:rsidR="00BF68ED" w:rsidRPr="00BF68ED" w:rsidTr="002F7A7D">
        <w:trPr>
          <w:gridAfter w:val="1"/>
          <w:wAfter w:w="19" w:type="dxa"/>
          <w:trHeight w:val="45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Specjalność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771430" w:rsidP="00BD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Wszystkie specjalności</w:t>
            </w:r>
            <w:r w:rsidR="00BE0591" w:rsidRPr="00BF68ED">
              <w:rPr>
                <w:rFonts w:ascii="Times New Roman" w:hAnsi="Times New Roman"/>
              </w:rPr>
              <w:t xml:space="preserve"> </w:t>
            </w:r>
          </w:p>
        </w:tc>
      </w:tr>
      <w:tr w:rsidR="00BF68ED" w:rsidRPr="00BF68ED" w:rsidTr="002F7A7D">
        <w:trPr>
          <w:gridAfter w:val="1"/>
          <w:wAfter w:w="19" w:type="dxa"/>
          <w:trHeight w:val="585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Jednostka prowadząca przedmiot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BB3679" w:rsidP="0026469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68ED">
              <w:rPr>
                <w:rFonts w:ascii="Times New Roman" w:hAnsi="Times New Roman"/>
                <w:i/>
              </w:rPr>
              <w:t>Wydział</w:t>
            </w:r>
            <w:r w:rsidR="005C3F19" w:rsidRPr="00BF68ED">
              <w:rPr>
                <w:rFonts w:ascii="Times New Roman" w:hAnsi="Times New Roman"/>
                <w:i/>
              </w:rPr>
              <w:t xml:space="preserve"> Nauk </w:t>
            </w:r>
            <w:r w:rsidR="00264695">
              <w:rPr>
                <w:rFonts w:ascii="Times New Roman" w:hAnsi="Times New Roman"/>
                <w:i/>
              </w:rPr>
              <w:t>Społecznych</w:t>
            </w:r>
          </w:p>
        </w:tc>
      </w:tr>
      <w:tr w:rsidR="00BF68ED" w:rsidRPr="00BF68ED" w:rsidTr="002F7A7D">
        <w:trPr>
          <w:gridAfter w:val="1"/>
          <w:wAfter w:w="19" w:type="dxa"/>
          <w:trHeight w:val="260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Osoba odpowiedzialna za przedmiot- koordynator przedmiotu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 xml:space="preserve">         Imię i nazwisko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 xml:space="preserve">                Kontakt</w:t>
            </w:r>
          </w:p>
        </w:tc>
      </w:tr>
      <w:tr w:rsidR="00BF68ED" w:rsidRPr="00BF68ED" w:rsidTr="002F7A7D">
        <w:trPr>
          <w:gridAfter w:val="1"/>
          <w:wAfter w:w="19" w:type="dxa"/>
          <w:trHeight w:val="260"/>
        </w:trPr>
        <w:tc>
          <w:tcPr>
            <w:tcW w:w="241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BF68ED" w:rsidRDefault="0045019A" w:rsidP="001D0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  <w:r w:rsidR="005C3F19" w:rsidRPr="00BF68ED">
              <w:rPr>
                <w:rFonts w:ascii="Times New Roman" w:hAnsi="Times New Roman"/>
              </w:rPr>
              <w:t xml:space="preserve"> </w:t>
            </w:r>
            <w:r w:rsidR="00674F45" w:rsidRPr="00BF68ED">
              <w:rPr>
                <w:rFonts w:ascii="Times New Roman" w:hAnsi="Times New Roman"/>
              </w:rPr>
              <w:t>M</w:t>
            </w:r>
            <w:r w:rsidR="001D0FB1">
              <w:rPr>
                <w:rFonts w:ascii="Times New Roman" w:hAnsi="Times New Roman"/>
              </w:rPr>
              <w:t xml:space="preserve">. </w:t>
            </w:r>
            <w:proofErr w:type="spellStart"/>
            <w:r w:rsidR="001D0FB1">
              <w:rPr>
                <w:rFonts w:ascii="Times New Roman" w:hAnsi="Times New Roman"/>
              </w:rPr>
              <w:t>Babecki</w:t>
            </w:r>
            <w:proofErr w:type="spellEnd"/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BF68ED" w:rsidRDefault="00674F45" w:rsidP="001D0FB1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  <w:r w:rsidRPr="00BF68ED">
              <w:rPr>
                <w:rFonts w:ascii="Times New Roman" w:hAnsi="Times New Roman"/>
                <w:i/>
                <w:lang w:val="de-DE"/>
              </w:rPr>
              <w:t>m.</w:t>
            </w:r>
            <w:r w:rsidR="001D0FB1">
              <w:rPr>
                <w:rFonts w:ascii="Times New Roman" w:hAnsi="Times New Roman"/>
                <w:i/>
                <w:lang w:val="de-DE"/>
              </w:rPr>
              <w:t>babecki@mazowiecka.edu</w:t>
            </w:r>
            <w:r w:rsidR="00771430" w:rsidRPr="00BF68ED">
              <w:rPr>
                <w:rFonts w:ascii="Times New Roman" w:hAnsi="Times New Roman"/>
                <w:i/>
                <w:lang w:val="de-DE"/>
              </w:rPr>
              <w:t>.pl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Termin i miejsce odbywania zajęć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Forma zajęć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 xml:space="preserve">Miejsce realizacji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Termin realizacji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241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6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Wykład 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64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zajęcia w pomieszczeniu dydaktycznym </w:t>
            </w:r>
            <w:r w:rsidR="00BB3679" w:rsidRPr="00BF68ED">
              <w:rPr>
                <w:rFonts w:ascii="Times New Roman" w:hAnsi="Times New Roman"/>
                <w:i/>
                <w:iCs/>
                <w:sz w:val="24"/>
                <w:szCs w:val="24"/>
              </w:rPr>
              <w:t>Wydziału</w:t>
            </w:r>
            <w:r w:rsidRPr="00BF68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Nauk </w:t>
            </w:r>
            <w:r w:rsidR="00264695">
              <w:rPr>
                <w:rFonts w:ascii="Times New Roman" w:hAnsi="Times New Roman"/>
                <w:i/>
                <w:iCs/>
                <w:sz w:val="24"/>
                <w:szCs w:val="24"/>
              </w:rPr>
              <w:t>Społecznych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10B7" w:rsidRDefault="008310B7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III</w:t>
            </w:r>
          </w:p>
          <w:p w:rsidR="005C3F19" w:rsidRPr="00BF68ED" w:rsidRDefault="00674F45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Semestr V </w:t>
            </w:r>
            <w:r w:rsidR="005C3F19" w:rsidRPr="00BF68ED">
              <w:rPr>
                <w:rFonts w:ascii="Times New Roman" w:hAnsi="Times New Roman"/>
                <w:i/>
                <w:sz w:val="24"/>
                <w:szCs w:val="24"/>
              </w:rPr>
              <w:t>ZIMOWY</w:t>
            </w:r>
          </w:p>
        </w:tc>
      </w:tr>
      <w:tr w:rsidR="00BF68ED" w:rsidRPr="00BF68ED" w:rsidTr="002F7A7D">
        <w:trPr>
          <w:gridAfter w:val="1"/>
          <w:wAfter w:w="19" w:type="dxa"/>
          <w:trHeight w:val="420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OGÓLNA CHARAKTERYSTYKA PRZEDMIOTU</w:t>
            </w:r>
          </w:p>
        </w:tc>
      </w:tr>
      <w:tr w:rsidR="00BF68ED" w:rsidRPr="00BF68ED" w:rsidTr="002F7A7D">
        <w:trPr>
          <w:gridAfter w:val="1"/>
          <w:wAfter w:w="19" w:type="dxa"/>
          <w:trHeight w:val="600"/>
        </w:trPr>
        <w:tc>
          <w:tcPr>
            <w:tcW w:w="38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Status przedmiotu/przynależność do modułu</w:t>
            </w:r>
          </w:p>
        </w:tc>
        <w:tc>
          <w:tcPr>
            <w:tcW w:w="53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62584E" w:rsidP="00625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Przedmiot do wyboru</w:t>
            </w:r>
            <w:r w:rsidR="005C3F19"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F68ED" w:rsidRPr="00BF68ED" w:rsidTr="002F7A7D">
        <w:trPr>
          <w:gridAfter w:val="1"/>
          <w:wAfter w:w="19" w:type="dxa"/>
          <w:trHeight w:val="600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Język wykładowy</w:t>
            </w:r>
          </w:p>
        </w:tc>
        <w:tc>
          <w:tcPr>
            <w:tcW w:w="53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Polski</w:t>
            </w:r>
          </w:p>
        </w:tc>
      </w:tr>
      <w:tr w:rsidR="00BF68ED" w:rsidRPr="00BF68ED" w:rsidTr="002F7A7D">
        <w:trPr>
          <w:trHeight w:val="600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Semestry, na których realizowany jest przedmiot</w:t>
            </w:r>
          </w:p>
        </w:tc>
        <w:tc>
          <w:tcPr>
            <w:tcW w:w="533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F19" w:rsidRPr="00BF68ED" w:rsidRDefault="00674F45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semestr V</w:t>
            </w:r>
          </w:p>
        </w:tc>
      </w:tr>
      <w:tr w:rsidR="00BF68ED" w:rsidRPr="00BF68ED" w:rsidTr="002F7A7D">
        <w:trPr>
          <w:gridAfter w:val="1"/>
          <w:wAfter w:w="19" w:type="dxa"/>
          <w:trHeight w:val="750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Wymagania wstępne</w:t>
            </w:r>
          </w:p>
        </w:tc>
        <w:tc>
          <w:tcPr>
            <w:tcW w:w="5314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brak</w:t>
            </w:r>
          </w:p>
        </w:tc>
      </w:tr>
      <w:tr w:rsidR="00BF68ED" w:rsidRPr="00BF68ED" w:rsidTr="002F7A7D">
        <w:trPr>
          <w:gridAfter w:val="1"/>
          <w:wAfter w:w="19" w:type="dxa"/>
          <w:trHeight w:val="37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FORMY, SPOSOBY I METODY PROWADZENIA ZAJĘĆ</w:t>
            </w:r>
          </w:p>
        </w:tc>
      </w:tr>
      <w:tr w:rsidR="00BF68ED" w:rsidRPr="00BF68ED" w:rsidTr="002F7A7D">
        <w:trPr>
          <w:gridAfter w:val="1"/>
          <w:wAfter w:w="19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68ED">
              <w:rPr>
                <w:rFonts w:ascii="Times New Roman" w:hAnsi="Times New Roman"/>
                <w:b/>
                <w:bCs/>
                <w:sz w:val="18"/>
                <w:szCs w:val="18"/>
              </w:rPr>
              <w:t>Formy zajęć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ćwiczenia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lektorat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konwersatorium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 xml:space="preserve">seminarium </w:t>
            </w:r>
          </w:p>
        </w:tc>
      </w:tr>
      <w:tr w:rsidR="00BF68ED" w:rsidRPr="00BF68ED" w:rsidTr="002F7A7D">
        <w:trPr>
          <w:gridAfter w:val="2"/>
          <w:wAfter w:w="89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F19" w:rsidRPr="00BF68ED" w:rsidRDefault="00674F45" w:rsidP="002F7A7D">
            <w:pPr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r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F19" w:rsidRPr="00BF68ED" w:rsidRDefault="00674F45" w:rsidP="002F7A7D">
            <w:pPr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BF68ED" w:rsidRPr="00BF68ED" w:rsidTr="002F7A7D">
        <w:trPr>
          <w:gridAfter w:val="2"/>
          <w:wAfter w:w="89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68ED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77143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771430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675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Sposób realizacji zajęć</w:t>
            </w:r>
          </w:p>
        </w:tc>
        <w:tc>
          <w:tcPr>
            <w:tcW w:w="6874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68ED">
              <w:rPr>
                <w:rFonts w:ascii="Times New Roman" w:hAnsi="Times New Roman"/>
                <w:i/>
              </w:rPr>
              <w:t xml:space="preserve">30  godzin </w:t>
            </w:r>
            <w:r w:rsidR="00771430" w:rsidRPr="00BF68ED">
              <w:rPr>
                <w:rFonts w:ascii="Times New Roman" w:hAnsi="Times New Roman"/>
                <w:i/>
              </w:rPr>
              <w:t>wykładów</w:t>
            </w:r>
            <w:r w:rsidRPr="00BF68ED">
              <w:rPr>
                <w:rFonts w:ascii="Times New Roman" w:hAnsi="Times New Roman"/>
                <w:i/>
              </w:rPr>
              <w:t xml:space="preserve">  w semestrze</w:t>
            </w:r>
          </w:p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63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lastRenderedPageBreak/>
              <w:t>Sposób zaliczenia zajęć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Zaliczenie z oceną w formie kolokwium</w:t>
            </w:r>
          </w:p>
        </w:tc>
      </w:tr>
      <w:tr w:rsidR="00BF68ED" w:rsidRPr="00BF68ED" w:rsidTr="002F7A7D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Metody dydaktyczne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Wykład z prezentacją multimedialną, analiza przypadków, dyskusja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 xml:space="preserve">Przedmioty powiązane/moduł 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AC66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570"/>
        </w:trPr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Wykaz literatury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Pod-stawowa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E01E10" w:rsidP="00427D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>Barefoot</w:t>
            </w:r>
            <w:proofErr w:type="spellEnd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 xml:space="preserve"> D., </w:t>
            </w:r>
            <w:proofErr w:type="spellStart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>Szabo</w:t>
            </w:r>
            <w:proofErr w:type="spellEnd"/>
            <w:r w:rsidR="00666DF5" w:rsidRPr="00BF68ED">
              <w:rPr>
                <w:rFonts w:ascii="Times New Roman" w:hAnsi="Times New Roman"/>
                <w:i/>
                <w:sz w:val="20"/>
                <w:szCs w:val="20"/>
              </w:rPr>
              <w:t xml:space="preserve"> J., Znajomi na wagę złota: podstawy marketingu w mediach społecznościowych, Wolters Kluwer Polska, Warszawa 2011.</w:t>
            </w:r>
          </w:p>
          <w:p w:rsidR="005C3F19" w:rsidRPr="00BF68ED" w:rsidRDefault="00666DF5" w:rsidP="0066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>Miotk</w:t>
            </w:r>
            <w:proofErr w:type="spellEnd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 xml:space="preserve"> A., Skuteczne </w:t>
            </w:r>
            <w:proofErr w:type="spellStart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>social</w:t>
            </w:r>
            <w:proofErr w:type="spellEnd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 xml:space="preserve"> media: prowadź działania, osiągaj zamierzone efekty, Helion, Gliwice 2013.</w:t>
            </w:r>
          </w:p>
        </w:tc>
      </w:tr>
      <w:tr w:rsidR="00BF68ED" w:rsidRPr="00BF68ED" w:rsidTr="002F7A7D">
        <w:trPr>
          <w:gridAfter w:val="1"/>
          <w:wAfter w:w="19" w:type="dxa"/>
          <w:trHeight w:val="585"/>
        </w:trPr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Uzupełniająca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666DF5" w:rsidP="008F0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>Falls</w:t>
            </w:r>
            <w:proofErr w:type="spellEnd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 xml:space="preserve"> J., </w:t>
            </w:r>
            <w:proofErr w:type="spellStart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>Deckers</w:t>
            </w:r>
            <w:proofErr w:type="spellEnd"/>
            <w:r w:rsidRPr="00BF68ED">
              <w:rPr>
                <w:rFonts w:ascii="Times New Roman" w:hAnsi="Times New Roman"/>
                <w:i/>
                <w:sz w:val="20"/>
                <w:szCs w:val="20"/>
              </w:rPr>
              <w:t xml:space="preserve"> E., Media społecznościowe bez ściemy: jak kreować markę, Wydawnictwo Helios, Gliwice 2013.</w:t>
            </w:r>
          </w:p>
          <w:p w:rsidR="00666DF5" w:rsidRPr="00BF68ED" w:rsidRDefault="00666DF5" w:rsidP="008F0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68ED">
              <w:rPr>
                <w:rFonts w:ascii="Times New Roman" w:hAnsi="Times New Roman"/>
                <w:i/>
                <w:sz w:val="20"/>
                <w:szCs w:val="20"/>
              </w:rPr>
              <w:t xml:space="preserve">Mazurek G., Ewolucja wykorzystania mediów społecznościowych w marketingu, Nierówności społeczne a wzrost gospodarczy z.45/2016, s. 23-31. </w:t>
            </w:r>
          </w:p>
        </w:tc>
      </w:tr>
      <w:tr w:rsidR="00BF68ED" w:rsidRPr="00BF68ED" w:rsidTr="002F7A7D">
        <w:trPr>
          <w:gridAfter w:val="1"/>
          <w:wAfter w:w="19" w:type="dxa"/>
          <w:trHeight w:val="40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5C3F19" w:rsidRPr="00BF68ED" w:rsidRDefault="005C3F19" w:rsidP="00771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 xml:space="preserve">CELE, TREŚCI I EFEKTY </w:t>
            </w:r>
            <w:r w:rsidR="00771430" w:rsidRPr="00BF68ED">
              <w:rPr>
                <w:rFonts w:ascii="Times New Roman" w:hAnsi="Times New Roman"/>
                <w:b/>
                <w:bCs/>
              </w:rPr>
              <w:t>UCZENIA SIĘ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 xml:space="preserve">Cele przedmiotu </w:t>
            </w:r>
          </w:p>
        </w:tc>
      </w:tr>
      <w:tr w:rsidR="00BF68ED" w:rsidRPr="00BF68ED" w:rsidTr="002F7A7D">
        <w:trPr>
          <w:gridAfter w:val="1"/>
          <w:wAfter w:w="19" w:type="dxa"/>
          <w:trHeight w:val="908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AC666D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F68ED">
              <w:rPr>
                <w:rFonts w:ascii="Times New Roman" w:hAnsi="Times New Roman"/>
                <w:i/>
              </w:rPr>
              <w:t>Po zaliczeniu przedmiotu student powinien umieć:</w:t>
            </w:r>
          </w:p>
          <w:p w:rsidR="00AC666D" w:rsidRPr="00BF68ED" w:rsidRDefault="00AC666D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F68ED">
              <w:rPr>
                <w:rFonts w:ascii="Times New Roman" w:hAnsi="Times New Roman"/>
                <w:i/>
              </w:rPr>
              <w:t>1. wskazać odpowiednie działania dla organizacji w poszczególnych mediach społecznościowych,</w:t>
            </w:r>
          </w:p>
          <w:p w:rsidR="00AC666D" w:rsidRPr="00BF68ED" w:rsidRDefault="00AC666D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F68ED">
              <w:rPr>
                <w:rFonts w:ascii="Times New Roman" w:hAnsi="Times New Roman"/>
                <w:i/>
              </w:rPr>
              <w:t>2. stworzyć zarys kampanii marketingowej z uwzględnieniem mediów społecznościowych,</w:t>
            </w:r>
          </w:p>
          <w:p w:rsidR="00AC666D" w:rsidRPr="00BF68ED" w:rsidRDefault="00AC666D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F68ED">
              <w:rPr>
                <w:rFonts w:ascii="Times New Roman" w:hAnsi="Times New Roman"/>
                <w:i/>
              </w:rPr>
              <w:t>3. mierzyć efekty i skuteczność działań marketingowych w mediach społecznościowych.</w:t>
            </w:r>
          </w:p>
        </w:tc>
      </w:tr>
      <w:tr w:rsidR="00BF68ED" w:rsidRPr="00BF68ED" w:rsidTr="002F7A7D">
        <w:trPr>
          <w:gridAfter w:val="1"/>
          <w:wAfter w:w="19" w:type="dxa"/>
          <w:trHeight w:val="388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Treści programowe</w:t>
            </w:r>
          </w:p>
        </w:tc>
      </w:tr>
      <w:tr w:rsidR="00BF68ED" w:rsidRPr="00BF68ED" w:rsidTr="002F7A7D">
        <w:trPr>
          <w:gridAfter w:val="1"/>
          <w:wAfter w:w="19" w:type="dxa"/>
          <w:trHeight w:val="951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BF68ED" w:rsidRDefault="005C3F19" w:rsidP="00771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 xml:space="preserve">Efekty </w:t>
            </w:r>
            <w:r w:rsidR="00771430" w:rsidRPr="00BF68ED">
              <w:rPr>
                <w:rFonts w:ascii="Times New Roman" w:hAnsi="Times New Roman"/>
                <w:b/>
                <w:bCs/>
              </w:rPr>
              <w:t xml:space="preserve">uczenia się </w:t>
            </w:r>
            <w:r w:rsidRPr="00BF68ED">
              <w:rPr>
                <w:rFonts w:ascii="Times New Roman" w:hAnsi="Times New Roman"/>
                <w:b/>
                <w:bCs/>
              </w:rPr>
              <w:t>(kody)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Forma zajęć</w:t>
            </w:r>
          </w:p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Temat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Liczba godzin</w:t>
            </w:r>
          </w:p>
        </w:tc>
      </w:tr>
      <w:tr w:rsidR="00BF68ED" w:rsidRPr="00BF68ED" w:rsidTr="002F7A7D">
        <w:trPr>
          <w:gridAfter w:val="1"/>
          <w:wAfter w:w="19" w:type="dxa"/>
          <w:trHeight w:val="1991"/>
        </w:trPr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C3F19" w:rsidRPr="00BF68ED" w:rsidRDefault="005C3F19" w:rsidP="003D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W01</w:t>
            </w:r>
          </w:p>
          <w:p w:rsidR="005C3F19" w:rsidRPr="00BF68ED" w:rsidRDefault="005C3F19" w:rsidP="003D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W02</w:t>
            </w:r>
          </w:p>
          <w:p w:rsidR="005C3F19" w:rsidRPr="00BF68ED" w:rsidRDefault="005C3F19" w:rsidP="003D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U01</w:t>
            </w:r>
          </w:p>
          <w:p w:rsidR="00CC338F" w:rsidRPr="00BF68ED" w:rsidRDefault="00CC338F" w:rsidP="003D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U02</w:t>
            </w:r>
          </w:p>
          <w:p w:rsidR="005C3F19" w:rsidRPr="00BF68ED" w:rsidRDefault="005C3F19" w:rsidP="003D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K01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C3F19" w:rsidRPr="00BF68ED" w:rsidRDefault="00771430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F6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Wykład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C3F19" w:rsidRPr="00BF68ED" w:rsidRDefault="00F73270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Charakterystyka mediów społecznościowych</w:t>
            </w:r>
          </w:p>
          <w:p w:rsidR="005C3F19" w:rsidRPr="00BF68ED" w:rsidRDefault="00F73270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Rodzaje mediów społecznościowych</w:t>
            </w:r>
          </w:p>
          <w:p w:rsidR="005C3F19" w:rsidRPr="00BF68ED" w:rsidRDefault="00F73270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Facebook, czyli </w:t>
            </w:r>
            <w:proofErr w:type="spellStart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must</w:t>
            </w:r>
            <w:proofErr w:type="spellEnd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</w:p>
          <w:p w:rsidR="005C3F19" w:rsidRPr="00BF68ED" w:rsidRDefault="00F73270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Twitter – nie tylko dla polityków, dziennikarzy i celebrytów</w:t>
            </w:r>
          </w:p>
          <w:p w:rsidR="005C3F19" w:rsidRPr="00BF68ED" w:rsidRDefault="00F73270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Instagram, czyli 1 zdjęcie to 1000 słów</w:t>
            </w:r>
          </w:p>
          <w:p w:rsidR="005C3F19" w:rsidRPr="00BF68ED" w:rsidRDefault="00F73270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Youtube</w:t>
            </w:r>
            <w:proofErr w:type="spellEnd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 – czy 1 film to 1000 zdjęć</w:t>
            </w:r>
          </w:p>
          <w:p w:rsidR="005C3F19" w:rsidRPr="00BF68ED" w:rsidRDefault="0010210D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LinkedIn, </w:t>
            </w:r>
            <w:proofErr w:type="spellStart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Goldenline</w:t>
            </w:r>
            <w:proofErr w:type="spellEnd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 czyli marketing personalny w dobie rynku pracownika</w:t>
            </w:r>
          </w:p>
          <w:p w:rsidR="005C3F19" w:rsidRPr="00BF68ED" w:rsidRDefault="0010210D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Pozostałe istotne serwisy społecznościowe</w:t>
            </w:r>
          </w:p>
          <w:p w:rsidR="005C3F19" w:rsidRPr="00BF68ED" w:rsidRDefault="0010210D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Blogosfera</w:t>
            </w:r>
            <w:proofErr w:type="spellEnd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 – blogi, </w:t>
            </w:r>
            <w:proofErr w:type="spellStart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fotoblogi</w:t>
            </w:r>
            <w:proofErr w:type="spellEnd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vlogi</w:t>
            </w:r>
            <w:proofErr w:type="spellEnd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spamblogi</w:t>
            </w:r>
            <w:proofErr w:type="spellEnd"/>
          </w:p>
          <w:p w:rsidR="005C3F19" w:rsidRPr="00BF68ED" w:rsidRDefault="0010210D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Formy działań marketingowych w mediach społecznościowych</w:t>
            </w:r>
          </w:p>
          <w:p w:rsidR="005C3F19" w:rsidRPr="00BF68ED" w:rsidRDefault="0010210D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Public Relations, czyli podstawa</w:t>
            </w:r>
          </w:p>
          <w:p w:rsidR="005C3F19" w:rsidRPr="00BF68ED" w:rsidRDefault="0010210D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Promocja, czyli pojawiają się koszty</w:t>
            </w:r>
          </w:p>
          <w:p w:rsidR="005C3F19" w:rsidRPr="00BF68ED" w:rsidRDefault="0010210D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 xml:space="preserve">Reklama, czyli połączenie </w:t>
            </w:r>
            <w:r w:rsidRPr="00BF68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nowego ze starym</w:t>
            </w:r>
          </w:p>
          <w:p w:rsidR="005C3F19" w:rsidRPr="00BF68ED" w:rsidRDefault="001924AB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Obsługa, bo najważniejszy klient</w:t>
            </w:r>
          </w:p>
          <w:p w:rsidR="001924AB" w:rsidRPr="00BF68ED" w:rsidRDefault="001924AB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Marketing usług i produktów B2C</w:t>
            </w:r>
          </w:p>
          <w:p w:rsidR="001924AB" w:rsidRPr="00BF68ED" w:rsidRDefault="001924AB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Marketing instytucjonalny, non-profit i polityczny</w:t>
            </w:r>
          </w:p>
          <w:p w:rsidR="001924AB" w:rsidRPr="00BF68ED" w:rsidRDefault="001924AB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Kryzys wizerunkowy w mediach społecznościowych</w:t>
            </w:r>
          </w:p>
          <w:p w:rsidR="001924AB" w:rsidRPr="00BF68ED" w:rsidRDefault="001924AB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Mierzenie efektywności działań w mediach społecznościowych</w:t>
            </w:r>
          </w:p>
        </w:tc>
        <w:tc>
          <w:tcPr>
            <w:tcW w:w="1912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</w:tcPr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</w:t>
            </w:r>
          </w:p>
          <w:p w:rsidR="001924AB" w:rsidRPr="00BF68ED" w:rsidRDefault="001924AB" w:rsidP="001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924AB" w:rsidRPr="00BF68ED" w:rsidRDefault="001924AB" w:rsidP="001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</w:t>
            </w:r>
          </w:p>
          <w:p w:rsidR="001924AB" w:rsidRPr="00BF68ED" w:rsidRDefault="001924AB" w:rsidP="001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</w:t>
            </w: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lastRenderedPageBreak/>
              <w:t>2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1924AB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BF68ED" w:rsidRDefault="005C3F19" w:rsidP="0026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</w:p>
          <w:p w:rsidR="005C3F19" w:rsidRPr="00BF68ED" w:rsidRDefault="001924AB" w:rsidP="00730430">
            <w:pPr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30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BF68ED" w:rsidRDefault="005C3F19" w:rsidP="00771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lastRenderedPageBreak/>
              <w:t xml:space="preserve">Efekty </w:t>
            </w:r>
            <w:r w:rsidR="00771430" w:rsidRPr="00BF68ED">
              <w:rPr>
                <w:rFonts w:ascii="Times New Roman" w:hAnsi="Times New Roman"/>
                <w:b/>
                <w:bCs/>
              </w:rPr>
              <w:t>uczenia się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BF68ED" w:rsidRDefault="005C3F19">
            <w:pPr>
              <w:rPr>
                <w:rFonts w:ascii="Times New Roman" w:hAnsi="Times New Roman"/>
              </w:rPr>
            </w:pPr>
          </w:p>
          <w:tbl>
            <w:tblPr>
              <w:tblW w:w="9142" w:type="dxa"/>
              <w:tblInd w:w="2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62"/>
              <w:gridCol w:w="5984"/>
              <w:gridCol w:w="2196"/>
            </w:tblGrid>
            <w:tr w:rsidR="00BF68ED" w:rsidRPr="00BF68ED" w:rsidTr="002F7A7D">
              <w:trPr>
                <w:trHeight w:val="585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8ED">
                    <w:rPr>
                      <w:rFonts w:ascii="Times New Roman" w:hAnsi="Times New Roman"/>
                      <w:b/>
                      <w:bCs/>
                    </w:rPr>
                    <w:t>kod</w:t>
                  </w: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8ED">
                    <w:rPr>
                      <w:rFonts w:ascii="Times New Roman" w:hAnsi="Times New Roman"/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5C3F19" w:rsidRPr="00BF68ED" w:rsidRDefault="005C3F19" w:rsidP="00771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8ED">
                    <w:rPr>
                      <w:rFonts w:ascii="Times New Roman" w:hAnsi="Times New Roman"/>
                      <w:b/>
                      <w:bCs/>
                    </w:rPr>
                    <w:t xml:space="preserve">Odniesienie do efektów </w:t>
                  </w:r>
                  <w:r w:rsidR="00771430" w:rsidRPr="00BF68ED">
                    <w:rPr>
                      <w:rFonts w:ascii="Times New Roman" w:hAnsi="Times New Roman"/>
                      <w:b/>
                      <w:bCs/>
                    </w:rPr>
                    <w:t>uczenia się</w:t>
                  </w:r>
                </w:p>
              </w:tc>
            </w:tr>
            <w:tr w:rsidR="00BF68ED" w:rsidRPr="00BF68ED" w:rsidTr="002F7A7D">
              <w:trPr>
                <w:trHeight w:val="510"/>
              </w:trPr>
              <w:tc>
                <w:tcPr>
                  <w:tcW w:w="9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BF68ED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8ED">
                    <w:rPr>
                      <w:rFonts w:ascii="Times New Roman" w:hAnsi="Times New Roman"/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F68E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dla kierunku</w:t>
                  </w:r>
                </w:p>
              </w:tc>
            </w:tr>
            <w:tr w:rsidR="00BF68ED" w:rsidRPr="00BF68ED" w:rsidTr="002F7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BF68ED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W01</w:t>
                  </w:r>
                </w:p>
                <w:p w:rsidR="005C3F19" w:rsidRPr="00BF68ED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C3F19" w:rsidRDefault="00F73270" w:rsidP="00F732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F68E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Zna wybrane metody i narzędzia opisu zjawisk ekonomicznych, w tym techniki pozyskiwania danych, pozwalające opisywać i analizować podmioty gospodarcze funkcjonujące na rynku międzynarodowym oraz procesy i zjawiska w nich i między nimi zachodzące, a także wspomagające procesy podejmowania decyzji.</w:t>
                  </w:r>
                </w:p>
                <w:p w:rsidR="00876613" w:rsidRPr="00876613" w:rsidRDefault="00876613" w:rsidP="00F732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C3F19" w:rsidRPr="00BF68ED" w:rsidRDefault="00194E05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K1P_W01</w:t>
                  </w:r>
                </w:p>
                <w:p w:rsidR="005C3F19" w:rsidRPr="00BF68ED" w:rsidRDefault="003435DF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 xml:space="preserve">          </w:t>
                  </w:r>
                </w:p>
                <w:p w:rsidR="005C3F19" w:rsidRPr="00BF68ED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F68ED" w:rsidRPr="00BF68ED" w:rsidTr="002F7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73270" w:rsidRPr="00BF68ED" w:rsidRDefault="00F73270" w:rsidP="00F732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W02</w:t>
                  </w:r>
                </w:p>
                <w:p w:rsidR="00F73270" w:rsidRPr="00BF68ED" w:rsidRDefault="00F73270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73270" w:rsidRPr="00BF68ED" w:rsidRDefault="00F73270" w:rsidP="00F732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F68E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Posiada pogłębioną wiedzę dotyczącą funkcjonowania podmiotów gospodarczych w otoczeniu krajowym i międzynarodowym.</w:t>
                  </w:r>
                </w:p>
                <w:p w:rsidR="00F73270" w:rsidRPr="00BF68ED" w:rsidRDefault="00F73270" w:rsidP="00C424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F73270" w:rsidRPr="00BF68ED" w:rsidRDefault="00F73270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K1P _W04</w:t>
                  </w:r>
                </w:p>
                <w:p w:rsidR="00F73270" w:rsidRPr="00BF68ED" w:rsidRDefault="00F73270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F68ED" w:rsidRPr="00BF68ED" w:rsidTr="002F7A7D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8ED">
                    <w:rPr>
                      <w:rFonts w:ascii="Times New Roman" w:hAnsi="Times New Roman"/>
                      <w:b/>
                      <w:bCs/>
                    </w:rPr>
                    <w:t>w zakresie UMIEJĘTNOŚCI</w:t>
                  </w:r>
                </w:p>
              </w:tc>
            </w:tr>
            <w:tr w:rsidR="00BF68ED" w:rsidRPr="00BF68ED" w:rsidTr="002F7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U01</w:t>
                  </w:r>
                </w:p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C3F19" w:rsidRPr="00BF68ED" w:rsidRDefault="005C3F19" w:rsidP="00E30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C3F19" w:rsidRPr="00BF68ED" w:rsidRDefault="005C3F19" w:rsidP="00E75E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F68E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Potrafi wykorzystać </w:t>
                  </w:r>
                  <w:r w:rsidR="00CC338F" w:rsidRPr="00BF68E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metody i narzędzia, w tym narzędzia statystyczne i techniki pozyskiwania danych w celu weryfikacji prostych hipotez i diagnozowania procesów gospodarczych i na tej podstawie podejmowania właściwych decyzji ekonomicznych.</w:t>
                  </w:r>
                </w:p>
                <w:p w:rsidR="005C3F19" w:rsidRPr="00BF68ED" w:rsidRDefault="005C3F19" w:rsidP="00E75E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K</w:t>
                  </w:r>
                  <w:r w:rsidR="00194E05" w:rsidRPr="00BF68ED">
                    <w:rPr>
                      <w:rFonts w:ascii="Times New Roman" w:hAnsi="Times New Roman"/>
                    </w:rPr>
                    <w:t>1P</w:t>
                  </w:r>
                  <w:r w:rsidR="00CC338F" w:rsidRPr="00BF68ED">
                    <w:rPr>
                      <w:rFonts w:ascii="Times New Roman" w:hAnsi="Times New Roman"/>
                    </w:rPr>
                    <w:t>_U01</w:t>
                  </w:r>
                </w:p>
                <w:p w:rsidR="005C3F19" w:rsidRPr="00BF68ED" w:rsidRDefault="005C3F19" w:rsidP="00CC3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F68ED" w:rsidRPr="00BF68ED" w:rsidTr="002F7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C338F" w:rsidRPr="00BF68ED" w:rsidRDefault="00CC338F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U02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C338F" w:rsidRPr="00BF68ED" w:rsidRDefault="00CC338F" w:rsidP="00E75E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F68E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Posiada umiejętność prezentowania własnego stanowiska, wątpliwości i sugestii, popierając</w:t>
                  </w:r>
                  <w:r w:rsidR="00F73270" w:rsidRPr="00BF68E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je argumentacją opartą na wybranych teoriach, poglądach różnych autorów i/lub danych statystycznych.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CC338F" w:rsidRPr="00BF68ED" w:rsidRDefault="00F73270" w:rsidP="00F732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K1P_U04</w:t>
                  </w:r>
                </w:p>
                <w:p w:rsidR="00F73270" w:rsidRPr="00BF68ED" w:rsidRDefault="00F73270" w:rsidP="00F732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F68ED" w:rsidRPr="00BF68ED" w:rsidTr="002F7A7D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8ED">
                    <w:rPr>
                      <w:rFonts w:ascii="Times New Roman" w:hAnsi="Times New Roman"/>
                      <w:b/>
                      <w:bCs/>
                    </w:rPr>
                    <w:t>w zakresie KOMPETENCJI</w:t>
                  </w:r>
                </w:p>
              </w:tc>
            </w:tr>
            <w:tr w:rsidR="00BF68ED" w:rsidRPr="00BF68ED" w:rsidTr="002F7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K01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C3F19" w:rsidRPr="00BF68ED" w:rsidRDefault="00CC338F" w:rsidP="002F7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F68E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Zna ograniczenia własnej wiedzy oraz umiejętności i rozumie potrzebę uczenia się przez całe życie oraz pogłębiania i uzupełniania nabytej wiedzy i umiejętności, rozszerzone o wymiar interdyscyplinarny; oraz potrafi inspirować i organizować proces uczenia się innych osób.</w:t>
                  </w:r>
                </w:p>
                <w:p w:rsidR="005C3F19" w:rsidRPr="00BF68ED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68ED">
                    <w:rPr>
                      <w:rFonts w:ascii="Times New Roman" w:hAnsi="Times New Roman"/>
                    </w:rPr>
                    <w:t>K</w:t>
                  </w:r>
                  <w:r w:rsidR="00194E05" w:rsidRPr="00BF68ED">
                    <w:rPr>
                      <w:rFonts w:ascii="Times New Roman" w:hAnsi="Times New Roman"/>
                    </w:rPr>
                    <w:t>1P</w:t>
                  </w:r>
                  <w:r w:rsidR="00CC338F" w:rsidRPr="00BF68ED">
                    <w:rPr>
                      <w:rFonts w:ascii="Times New Roman" w:hAnsi="Times New Roman"/>
                    </w:rPr>
                    <w:t>_K04</w:t>
                  </w:r>
                </w:p>
                <w:p w:rsidR="005C3F19" w:rsidRPr="00BF68ED" w:rsidRDefault="005C3F19" w:rsidP="00771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F68ED" w:rsidRPr="00BF68ED" w:rsidTr="002F7A7D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3F19" w:rsidRPr="00BF68ED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lastRenderedPageBreak/>
              <w:t xml:space="preserve"> Metody oceny</w:t>
            </w:r>
          </w:p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600"/>
        </w:trPr>
        <w:tc>
          <w:tcPr>
            <w:tcW w:w="9142" w:type="dxa"/>
            <w:gridSpan w:val="26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F68ED">
              <w:rPr>
                <w:rFonts w:ascii="Times New Roman" w:hAnsi="Times New Roman"/>
                <w:i/>
                <w:lang w:eastAsia="en-US"/>
              </w:rPr>
              <w:t>Kolokwium zostanie skonstruowanie tak by sprawdzić stopień opanowania wiedzy przez studenta oraz umiejętności zastosowania jej do analizy zjawisk sygnalizowanych w efektach kształcenia.</w:t>
            </w:r>
          </w:p>
          <w:p w:rsidR="005C3F19" w:rsidRPr="00264695" w:rsidRDefault="005C3F19" w:rsidP="002F7A7D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F68ED">
              <w:rPr>
                <w:rFonts w:ascii="Times New Roman" w:hAnsi="Times New Roman"/>
                <w:i/>
                <w:lang w:eastAsia="en-US"/>
              </w:rPr>
              <w:t xml:space="preserve">Efekty kształcenia kompetencji będą monitorowane na bieżąco w trakcie dyskusji na ćwiczeniach, przeprowadzanych symulacjach oraz pracy w grupach 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Egzamin pisemny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Projekt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Kolokwium</w:t>
            </w: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Referat/</w:t>
            </w:r>
          </w:p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prezentacja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 xml:space="preserve">Efekty </w:t>
            </w:r>
            <w:r w:rsidR="00CC338F" w:rsidRPr="00BF68ED">
              <w:rPr>
                <w:rFonts w:ascii="Times New Roman" w:hAnsi="Times New Roman"/>
                <w:b/>
                <w:bCs/>
              </w:rPr>
              <w:t xml:space="preserve">uczenia się </w:t>
            </w:r>
            <w:r w:rsidRPr="00BF68ED">
              <w:rPr>
                <w:rFonts w:ascii="Times New Roman" w:hAnsi="Times New Roman"/>
                <w:b/>
                <w:bCs/>
              </w:rPr>
              <w:t>(kody)</w:t>
            </w:r>
          </w:p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U01</w:t>
            </w:r>
          </w:p>
          <w:p w:rsidR="00CC338F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U02</w:t>
            </w:r>
          </w:p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K01</w:t>
            </w:r>
          </w:p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W01</w:t>
            </w:r>
          </w:p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ED">
              <w:rPr>
                <w:rFonts w:ascii="Times New Roman" w:hAnsi="Times New Roman"/>
                <w:i/>
                <w:sz w:val="24"/>
                <w:szCs w:val="24"/>
              </w:rPr>
              <w:t>W02</w:t>
            </w:r>
          </w:p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8ED">
              <w:rPr>
                <w:rFonts w:ascii="Times New Roman" w:hAnsi="Times New Roman"/>
                <w:sz w:val="18"/>
                <w:szCs w:val="18"/>
              </w:rPr>
              <w:t>Nabywanie kompetencji będzie monitorowane na bieżąco w trakcie dyskusji na ćwiczeniach, przeprowadzanych symulacjach oraz pracy w grupach.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Punkty  ECTS</w:t>
            </w:r>
          </w:p>
        </w:tc>
      </w:tr>
      <w:tr w:rsidR="00BF68ED" w:rsidRPr="00BF68ED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38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 xml:space="preserve">Obciążenie studenta 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524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  <w:bCs/>
              </w:rPr>
              <w:t>Liczba punktów ECTS</w:t>
            </w:r>
          </w:p>
        </w:tc>
      </w:tr>
      <w:tr w:rsidR="00BF68ED" w:rsidRPr="00BF68ED" w:rsidTr="002F7A7D">
        <w:trPr>
          <w:gridAfter w:val="1"/>
          <w:wAfter w:w="19" w:type="dxa"/>
          <w:trHeight w:val="280"/>
        </w:trPr>
        <w:tc>
          <w:tcPr>
            <w:tcW w:w="9142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  <w:b/>
              </w:rPr>
              <w:t>Godziny kontaktowe z nauczycielem akademickim, w tym:</w:t>
            </w:r>
            <w:r w:rsidRPr="00BF68ED">
              <w:rPr>
                <w:rFonts w:ascii="Times New Roman" w:hAnsi="Times New Roman"/>
              </w:rPr>
              <w:t> </w:t>
            </w:r>
          </w:p>
        </w:tc>
      </w:tr>
      <w:tr w:rsidR="00BF68ED" w:rsidRPr="00BF68ED" w:rsidTr="002F7A7D">
        <w:trPr>
          <w:gridAfter w:val="1"/>
          <w:wAfter w:w="19" w:type="dxa"/>
          <w:trHeight w:val="317"/>
        </w:trPr>
        <w:tc>
          <w:tcPr>
            <w:tcW w:w="5245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68ED">
              <w:rPr>
                <w:rFonts w:ascii="Times New Roman" w:hAnsi="Times New Roman"/>
                <w:bCs/>
              </w:rPr>
              <w:t>wykłady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5C3F19" w:rsidRPr="00BF68ED" w:rsidRDefault="0077143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C3F19" w:rsidRPr="00BF68ED" w:rsidRDefault="0077143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1,2</w:t>
            </w:r>
          </w:p>
        </w:tc>
      </w:tr>
      <w:tr w:rsidR="00BF68ED" w:rsidRPr="00BF68ED" w:rsidTr="002F7A7D">
        <w:trPr>
          <w:gridAfter w:val="1"/>
          <w:wAfter w:w="19" w:type="dxa"/>
          <w:trHeight w:val="409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68ED">
              <w:rPr>
                <w:rFonts w:ascii="Times New Roman" w:hAnsi="Times New Roman"/>
                <w:bCs/>
              </w:rPr>
              <w:t>konwersatoria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406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0,4</w:t>
            </w:r>
          </w:p>
        </w:tc>
      </w:tr>
      <w:tr w:rsidR="00BF68ED" w:rsidRPr="00BF68ED" w:rsidTr="002F7A7D">
        <w:trPr>
          <w:gridAfter w:val="1"/>
          <w:wAfter w:w="19" w:type="dxa"/>
          <w:trHeight w:val="429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429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1,6</w:t>
            </w:r>
          </w:p>
        </w:tc>
      </w:tr>
      <w:tr w:rsidR="00BF68ED" w:rsidRPr="00BF68ED" w:rsidTr="002F7A7D">
        <w:trPr>
          <w:gridAfter w:val="1"/>
          <w:wAfter w:w="19" w:type="dxa"/>
          <w:trHeight w:val="429"/>
        </w:trPr>
        <w:tc>
          <w:tcPr>
            <w:tcW w:w="914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 w:rsidRPr="00BF68ED">
              <w:rPr>
                <w:rFonts w:ascii="Times New Roman" w:hAnsi="Times New Roman"/>
              </w:rPr>
              <w:t>:</w:t>
            </w:r>
          </w:p>
        </w:tc>
      </w:tr>
      <w:tr w:rsidR="00BF68ED" w:rsidRPr="00BF68ED" w:rsidTr="002F7A7D">
        <w:trPr>
          <w:gridAfter w:val="1"/>
          <w:wAfter w:w="19" w:type="dxa"/>
          <w:trHeight w:val="266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68ED">
              <w:rPr>
                <w:rFonts w:ascii="Times New Roman" w:hAnsi="Times New Roman"/>
                <w:bCs/>
              </w:rPr>
              <w:t>Przygotowanie się do egzaminu  + zdawanie egzaminu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414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68ED">
              <w:rPr>
                <w:rFonts w:ascii="Times New Roman" w:hAnsi="Times New Roman"/>
                <w:bCs/>
              </w:rPr>
              <w:t>Przygotowanie się do kolokwium zaliczeniowego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CC338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0,2</w:t>
            </w:r>
          </w:p>
        </w:tc>
      </w:tr>
      <w:tr w:rsidR="00BF68ED" w:rsidRPr="00BF68ED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0,2</w:t>
            </w:r>
          </w:p>
        </w:tc>
      </w:tr>
      <w:tr w:rsidR="00BF68ED" w:rsidRPr="00BF68ED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</w:rPr>
              <w:t>Przygotowanie raportu, projektu, prezentacji, dyskusji</w:t>
            </w:r>
            <w:r w:rsidRPr="00BF68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8ED" w:rsidRPr="00BF68ED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0,4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5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8ED"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 w:rsidRPr="00BF68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50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2</w:t>
            </w:r>
            <w:r w:rsidR="00771430" w:rsidRPr="00BF68ED">
              <w:rPr>
                <w:rFonts w:ascii="Times New Roman" w:hAnsi="Times New Roman"/>
              </w:rPr>
              <w:t>,0</w:t>
            </w:r>
          </w:p>
        </w:tc>
      </w:tr>
      <w:tr w:rsidR="00BF68ED" w:rsidRPr="00BF68ED" w:rsidTr="002F7A7D">
        <w:trPr>
          <w:gridAfter w:val="1"/>
          <w:wAfter w:w="19" w:type="dxa"/>
          <w:trHeight w:val="315"/>
        </w:trPr>
        <w:tc>
          <w:tcPr>
            <w:tcW w:w="5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5C3F19" w:rsidRPr="00BF68ED" w:rsidRDefault="005C3F19" w:rsidP="002F7A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8ED"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80</w:t>
            </w:r>
            <w:r w:rsidR="005C3F19" w:rsidRPr="00BF68ED">
              <w:rPr>
                <w:rFonts w:ascii="Times New Roman" w:hAnsi="Times New Roman"/>
              </w:rPr>
              <w:t>%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C3F19" w:rsidRPr="00BF68ED" w:rsidRDefault="00CC338F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ED">
              <w:rPr>
                <w:rFonts w:ascii="Times New Roman" w:hAnsi="Times New Roman"/>
              </w:rPr>
              <w:t>80</w:t>
            </w:r>
            <w:r w:rsidR="005C3F19" w:rsidRPr="00BF68ED">
              <w:rPr>
                <w:rFonts w:ascii="Times New Roman" w:hAnsi="Times New Roman"/>
              </w:rPr>
              <w:t>%</w:t>
            </w:r>
          </w:p>
        </w:tc>
      </w:tr>
    </w:tbl>
    <w:p w:rsidR="005C3F19" w:rsidRDefault="005C3F19"/>
    <w:sectPr w:rsidR="005C3F19" w:rsidSect="0070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C96"/>
    <w:multiLevelType w:val="hybridMultilevel"/>
    <w:tmpl w:val="6E0E6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90DA0"/>
    <w:multiLevelType w:val="hybridMultilevel"/>
    <w:tmpl w:val="4972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6566D"/>
    <w:multiLevelType w:val="hybridMultilevel"/>
    <w:tmpl w:val="DBD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1C4A05"/>
    <w:multiLevelType w:val="hybridMultilevel"/>
    <w:tmpl w:val="3DFC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07"/>
    <w:rsid w:val="0001668D"/>
    <w:rsid w:val="00083447"/>
    <w:rsid w:val="0010210D"/>
    <w:rsid w:val="00114774"/>
    <w:rsid w:val="001209B2"/>
    <w:rsid w:val="00155CAC"/>
    <w:rsid w:val="00165745"/>
    <w:rsid w:val="00190A88"/>
    <w:rsid w:val="001924AB"/>
    <w:rsid w:val="00194E05"/>
    <w:rsid w:val="001B7364"/>
    <w:rsid w:val="001C38D1"/>
    <w:rsid w:val="001D0FB1"/>
    <w:rsid w:val="002453D1"/>
    <w:rsid w:val="002627CA"/>
    <w:rsid w:val="00264695"/>
    <w:rsid w:val="002F7A7D"/>
    <w:rsid w:val="00303F38"/>
    <w:rsid w:val="003367BF"/>
    <w:rsid w:val="003435DF"/>
    <w:rsid w:val="003678E3"/>
    <w:rsid w:val="003D16BA"/>
    <w:rsid w:val="003E2722"/>
    <w:rsid w:val="00410961"/>
    <w:rsid w:val="00412C94"/>
    <w:rsid w:val="00414656"/>
    <w:rsid w:val="00427DEB"/>
    <w:rsid w:val="004360E0"/>
    <w:rsid w:val="00450065"/>
    <w:rsid w:val="0045019A"/>
    <w:rsid w:val="0049578E"/>
    <w:rsid w:val="004A26A3"/>
    <w:rsid w:val="005456C4"/>
    <w:rsid w:val="0056258B"/>
    <w:rsid w:val="005A638E"/>
    <w:rsid w:val="005B5B20"/>
    <w:rsid w:val="005C3F19"/>
    <w:rsid w:val="0062584E"/>
    <w:rsid w:val="00626D40"/>
    <w:rsid w:val="00666DF5"/>
    <w:rsid w:val="0067088B"/>
    <w:rsid w:val="00674F45"/>
    <w:rsid w:val="006B4025"/>
    <w:rsid w:val="006D49F5"/>
    <w:rsid w:val="006F1807"/>
    <w:rsid w:val="00705D65"/>
    <w:rsid w:val="00730430"/>
    <w:rsid w:val="00762BDB"/>
    <w:rsid w:val="00771430"/>
    <w:rsid w:val="00790F74"/>
    <w:rsid w:val="007A6F75"/>
    <w:rsid w:val="007E5F5F"/>
    <w:rsid w:val="00823D29"/>
    <w:rsid w:val="008310B7"/>
    <w:rsid w:val="008328B4"/>
    <w:rsid w:val="00845F0A"/>
    <w:rsid w:val="008633EB"/>
    <w:rsid w:val="00876613"/>
    <w:rsid w:val="008D66DB"/>
    <w:rsid w:val="008F0FFB"/>
    <w:rsid w:val="0098504E"/>
    <w:rsid w:val="00A00DAE"/>
    <w:rsid w:val="00A23FD7"/>
    <w:rsid w:val="00A51729"/>
    <w:rsid w:val="00AC666D"/>
    <w:rsid w:val="00B0519B"/>
    <w:rsid w:val="00B16C60"/>
    <w:rsid w:val="00B67F20"/>
    <w:rsid w:val="00B82ED9"/>
    <w:rsid w:val="00B921EC"/>
    <w:rsid w:val="00BB3679"/>
    <w:rsid w:val="00BD7FB6"/>
    <w:rsid w:val="00BE0591"/>
    <w:rsid w:val="00BF68ED"/>
    <w:rsid w:val="00C42439"/>
    <w:rsid w:val="00CC338F"/>
    <w:rsid w:val="00D74DBB"/>
    <w:rsid w:val="00E01E10"/>
    <w:rsid w:val="00E30511"/>
    <w:rsid w:val="00E319FF"/>
    <w:rsid w:val="00E75EF7"/>
    <w:rsid w:val="00EC1EA2"/>
    <w:rsid w:val="00ED3CFA"/>
    <w:rsid w:val="00ED5067"/>
    <w:rsid w:val="00EE523F"/>
    <w:rsid w:val="00F36A0E"/>
    <w:rsid w:val="00F73270"/>
    <w:rsid w:val="00F83A97"/>
    <w:rsid w:val="00FC67D4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8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8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7</cp:revision>
  <dcterms:created xsi:type="dcterms:W3CDTF">2023-11-13T20:08:00Z</dcterms:created>
  <dcterms:modified xsi:type="dcterms:W3CDTF">2023-11-13T20:22:00Z</dcterms:modified>
</cp:coreProperties>
</file>