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2"/>
        <w:gridCol w:w="142"/>
        <w:gridCol w:w="411"/>
        <w:gridCol w:w="16"/>
        <w:gridCol w:w="708"/>
        <w:gridCol w:w="94"/>
        <w:gridCol w:w="48"/>
        <w:gridCol w:w="709"/>
        <w:gridCol w:w="309"/>
        <w:gridCol w:w="400"/>
        <w:gridCol w:w="708"/>
        <w:gridCol w:w="35"/>
        <w:gridCol w:w="674"/>
        <w:gridCol w:w="160"/>
        <w:gridCol w:w="308"/>
        <w:gridCol w:w="241"/>
        <w:gridCol w:w="142"/>
        <w:gridCol w:w="283"/>
        <w:gridCol w:w="88"/>
        <w:gridCol w:w="389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1B24E5" w:rsidTr="001B24E5">
        <w:trPr>
          <w:gridAfter w:val="1"/>
          <w:wAfter w:w="19" w:type="dxa"/>
          <w:trHeight w:val="20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KARTA PRZEDMIOTU</w:t>
            </w:r>
          </w:p>
        </w:tc>
      </w:tr>
      <w:tr w:rsidR="001B24E5" w:rsidTr="001B24E5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 AKADEMICKI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</w:tr>
      <w:tr w:rsidR="001B24E5" w:rsidTr="001B24E5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CYKL  KSZTAŁCENIA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2022/23-2025/26</w:t>
            </w:r>
          </w:p>
        </w:tc>
      </w:tr>
      <w:tr w:rsidR="001B24E5" w:rsidTr="001B24E5">
        <w:trPr>
          <w:gridAfter w:val="1"/>
          <w:wAfter w:w="19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Kod przedmiotu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lang w:val="de-DE"/>
              </w:rPr>
              <w:t>PKP_ZARZ </w:t>
            </w:r>
          </w:p>
        </w:tc>
      </w:tr>
      <w:tr w:rsidR="001B24E5" w:rsidTr="001B24E5">
        <w:trPr>
          <w:gridAfter w:val="1"/>
          <w:wAfter w:w="19" w:type="dxa"/>
          <w:cantSplit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w języku polskim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Przedsiębiorczość i kultura pracy</w:t>
            </w:r>
          </w:p>
        </w:tc>
      </w:tr>
      <w:tr w:rsidR="001B24E5" w:rsidTr="001B24E5">
        <w:trPr>
          <w:gridAfter w:val="1"/>
          <w:wAfter w:w="19" w:type="dxa"/>
          <w:cantSplit/>
          <w:trHeight w:val="150"/>
        </w:trPr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w języku angielskim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Entrepreneurship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</w:rPr>
              <w:t>work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culture</w:t>
            </w:r>
            <w:proofErr w:type="spellEnd"/>
          </w:p>
        </w:tc>
      </w:tr>
      <w:tr w:rsidR="001B24E5" w:rsidTr="001B24E5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USYTUOWANIE PRZEDMIOTU W SYSTEMIE STUDIÓW</w:t>
            </w:r>
          </w:p>
        </w:tc>
      </w:tr>
      <w:tr w:rsidR="001B24E5" w:rsidTr="001B24E5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Kierunek studiów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Zarządzanie</w:t>
            </w:r>
          </w:p>
        </w:tc>
      </w:tr>
      <w:tr w:rsidR="001B24E5" w:rsidTr="001B24E5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Forma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stacjonarne</w:t>
            </w:r>
          </w:p>
        </w:tc>
      </w:tr>
      <w:tr w:rsidR="001B24E5" w:rsidTr="001B24E5">
        <w:trPr>
          <w:gridAfter w:val="1"/>
          <w:wAfter w:w="19" w:type="dxa"/>
          <w:trHeight w:val="46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Poziom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studia I stopnia licencjackie</w:t>
            </w:r>
          </w:p>
        </w:tc>
      </w:tr>
      <w:tr w:rsidR="001B24E5" w:rsidTr="001B24E5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Profil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 xml:space="preserve">Praktyczny </w:t>
            </w:r>
          </w:p>
        </w:tc>
      </w:tr>
      <w:tr w:rsidR="001B24E5" w:rsidTr="001B24E5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Specjalność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Wszystkie specjalności</w:t>
            </w:r>
          </w:p>
        </w:tc>
      </w:tr>
      <w:tr w:rsidR="001B24E5" w:rsidTr="001B24E5">
        <w:trPr>
          <w:gridAfter w:val="1"/>
          <w:wAfter w:w="19" w:type="dxa"/>
          <w:trHeight w:val="58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Jednostka prowadząca przedmiot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 w:rsidP="009B41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Wydział Nauk </w:t>
            </w:r>
            <w:r w:rsidR="009B41FF">
              <w:rPr>
                <w:i/>
              </w:rPr>
              <w:t>Społecznych</w:t>
            </w:r>
          </w:p>
        </w:tc>
      </w:tr>
      <w:tr w:rsidR="001B24E5" w:rsidTr="001B24E5">
        <w:trPr>
          <w:gridAfter w:val="1"/>
          <w:wAfter w:w="19" w:type="dxa"/>
          <w:cantSplit/>
          <w:trHeight w:val="260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Osoba odpowiedzialna za przedmiot- koordynator przedmiotu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t xml:space="preserve">         Imię i nazwisko</w:t>
            </w:r>
          </w:p>
        </w:tc>
        <w:tc>
          <w:tcPr>
            <w:tcW w:w="318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t xml:space="preserve">                Kontakt</w:t>
            </w:r>
          </w:p>
        </w:tc>
      </w:tr>
      <w:tr w:rsidR="001B24E5" w:rsidTr="001B24E5">
        <w:trPr>
          <w:gridAfter w:val="1"/>
          <w:wAfter w:w="19" w:type="dxa"/>
          <w:cantSplit/>
          <w:trHeight w:val="260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B24E5" w:rsidRDefault="001B24E5">
            <w:pPr>
              <w:jc w:val="center"/>
            </w:pPr>
          </w:p>
          <w:p w:rsidR="001B24E5" w:rsidRDefault="001B24E5" w:rsidP="001B24E5">
            <w:pPr>
              <w:jc w:val="center"/>
              <w:rPr>
                <w:sz w:val="22"/>
                <w:szCs w:val="22"/>
              </w:rPr>
            </w:pPr>
            <w:r>
              <w:t xml:space="preserve">Dr </w:t>
            </w:r>
            <w:proofErr w:type="spellStart"/>
            <w:r>
              <w:t>Oleksii</w:t>
            </w:r>
            <w:proofErr w:type="spellEnd"/>
            <w:r>
              <w:t xml:space="preserve"> </w:t>
            </w:r>
            <w:proofErr w:type="spellStart"/>
            <w:r>
              <w:t>Sysoiev</w:t>
            </w:r>
            <w:proofErr w:type="spellEnd"/>
          </w:p>
        </w:tc>
        <w:tc>
          <w:tcPr>
            <w:tcW w:w="3188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9B41FF">
            <w:pPr>
              <w:rPr>
                <w:i/>
                <w:sz w:val="22"/>
                <w:szCs w:val="22"/>
              </w:rPr>
            </w:pPr>
            <w:r>
              <w:rPr>
                <w:i/>
                <w:lang w:val="de-DE"/>
              </w:rPr>
              <w:t>o</w:t>
            </w:r>
            <w:bookmarkStart w:id="0" w:name="_GoBack"/>
            <w:bookmarkEnd w:id="0"/>
            <w:r w:rsidR="001B24E5">
              <w:rPr>
                <w:i/>
                <w:lang w:val="de-DE"/>
              </w:rPr>
              <w:t>.sysoiev</w:t>
            </w:r>
            <w:r w:rsidR="001B24E5">
              <w:rPr>
                <w:i/>
                <w:lang w:val="de-DE"/>
              </w:rPr>
              <w:t>@mazowiecka.edu.pl</w:t>
            </w:r>
          </w:p>
        </w:tc>
      </w:tr>
      <w:tr w:rsidR="001B24E5" w:rsidTr="001B24E5">
        <w:trPr>
          <w:gridAfter w:val="1"/>
          <w:wAfter w:w="19" w:type="dxa"/>
          <w:cantSplit/>
          <w:trHeight w:val="315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Forma zajęć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Termin realizacji</w:t>
            </w:r>
          </w:p>
        </w:tc>
      </w:tr>
      <w:tr w:rsidR="001B24E5" w:rsidTr="001B24E5">
        <w:trPr>
          <w:gridAfter w:val="1"/>
          <w:wAfter w:w="19" w:type="dxa"/>
          <w:cantSplit/>
          <w:trHeight w:val="31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B24E5" w:rsidRDefault="001B24E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Wykład, ćwiczenia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</w:p>
          <w:p w:rsidR="001B24E5" w:rsidRDefault="001B24E5">
            <w:pPr>
              <w:jc w:val="center"/>
              <w:rPr>
                <w:i/>
              </w:rPr>
            </w:pP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i/>
              </w:rPr>
            </w:pPr>
            <w:r>
              <w:rPr>
                <w:i/>
              </w:rPr>
              <w:t>Zajęcia  w pomieszczeniach dydaktycznych Wydziału Nauk Społecznych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>.</w:t>
            </w:r>
          </w:p>
          <w:p w:rsidR="001B24E5" w:rsidRDefault="001B24E5">
            <w:pPr>
              <w:jc w:val="center"/>
              <w:rPr>
                <w:i/>
              </w:rPr>
            </w:pPr>
            <w:r>
              <w:rPr>
                <w:i/>
              </w:rPr>
              <w:t>ZIMOWY</w:t>
            </w:r>
          </w:p>
        </w:tc>
      </w:tr>
      <w:tr w:rsidR="001B24E5" w:rsidTr="001B24E5">
        <w:trPr>
          <w:gridAfter w:val="1"/>
          <w:wAfter w:w="19" w:type="dxa"/>
          <w:trHeight w:val="42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OGÓLNA CHARAKTERYSTYKA PRZEDMIOTU</w:t>
            </w:r>
          </w:p>
        </w:tc>
      </w:tr>
      <w:tr w:rsidR="001B24E5" w:rsidTr="001B24E5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Status przedmiotu/przynależność do modułu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i/>
              </w:rPr>
            </w:pPr>
            <w:r>
              <w:rPr>
                <w:i/>
              </w:rPr>
              <w:t>przedmiot kształcenia ogólnego</w:t>
            </w:r>
          </w:p>
        </w:tc>
      </w:tr>
      <w:tr w:rsidR="001B24E5" w:rsidTr="001B24E5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Język wykładowy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polski</w:t>
            </w:r>
          </w:p>
        </w:tc>
      </w:tr>
      <w:tr w:rsidR="001B24E5" w:rsidTr="001B24E5">
        <w:trPr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Semestry, na których realizowany jest przedmiot</w:t>
            </w:r>
          </w:p>
        </w:tc>
        <w:tc>
          <w:tcPr>
            <w:tcW w:w="5333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Semestr</w:t>
            </w:r>
          </w:p>
        </w:tc>
      </w:tr>
      <w:tr w:rsidR="001B24E5" w:rsidTr="001B24E5">
        <w:trPr>
          <w:gridAfter w:val="1"/>
          <w:wAfter w:w="19" w:type="dxa"/>
          <w:trHeight w:val="75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Wymagania wstępne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Wiedza z przedmiotów ogólnoekonomicznych</w:t>
            </w:r>
          </w:p>
        </w:tc>
      </w:tr>
      <w:tr w:rsidR="001B24E5" w:rsidTr="001B24E5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FORMY, SPOSOBY I METODY PROWADZENIA ZAJĘĆ</w:t>
            </w:r>
          </w:p>
        </w:tc>
      </w:tr>
      <w:tr w:rsidR="001B24E5" w:rsidTr="001B24E5">
        <w:trPr>
          <w:gridAfter w:val="1"/>
          <w:wAfter w:w="19" w:type="dxa"/>
          <w:cantSplit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seminarium </w:t>
            </w:r>
          </w:p>
        </w:tc>
      </w:tr>
      <w:tr w:rsidR="001B24E5" w:rsidTr="001B24E5">
        <w:trPr>
          <w:gridAfter w:val="2"/>
          <w:wAfter w:w="89" w:type="dxa"/>
          <w:cantSplit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I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Semestr 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1B24E5" w:rsidTr="001B24E5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Sposób realizacji zajęć</w:t>
            </w:r>
          </w:p>
        </w:tc>
        <w:tc>
          <w:tcPr>
            <w:tcW w:w="687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Wykłady i ćwiczenia – wszystkie specjalności</w:t>
            </w:r>
          </w:p>
        </w:tc>
      </w:tr>
      <w:tr w:rsidR="001B24E5" w:rsidTr="001B24E5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Sposób zaliczenia zajęć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i/>
              </w:rPr>
            </w:pPr>
            <w:r>
              <w:rPr>
                <w:i/>
              </w:rPr>
              <w:t>Wykład – zaliczenie pisemne w formie testu jednokrotnego wyboru (30 pyt.); ćwiczenia – projekt biznes plan przedsięwzięcia gosp.</w:t>
            </w:r>
          </w:p>
        </w:tc>
      </w:tr>
      <w:tr w:rsidR="001B24E5" w:rsidTr="001B24E5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Metody dydaktyczne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-prezentacja i przekazywanie wiedzy z zakresu przedmiotu;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-dyskusja</w:t>
            </w:r>
          </w:p>
        </w:tc>
      </w:tr>
      <w:tr w:rsidR="001B24E5" w:rsidTr="001B24E5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Przedmioty powiązane/moduł 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i/>
              </w:rPr>
            </w:pPr>
            <w:r>
              <w:rPr>
                <w:i/>
              </w:rPr>
              <w:t>Mikroekonomia, Makroekonomia</w:t>
            </w:r>
          </w:p>
        </w:tc>
      </w:tr>
      <w:tr w:rsidR="001B24E5" w:rsidTr="001B24E5">
        <w:trPr>
          <w:gridAfter w:val="1"/>
          <w:wAfter w:w="19" w:type="dxa"/>
          <w:cantSplit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Wykaz literatury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Pod-stawowa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 w:rsidP="00D322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Markowskin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W., ABC small </w:t>
            </w:r>
            <w:proofErr w:type="spellStart"/>
            <w:r>
              <w:rPr>
                <w:sz w:val="20"/>
                <w:szCs w:val="20"/>
                <w:lang w:val="en-US"/>
              </w:rPr>
              <w:t>business`u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Wyd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Marcus </w:t>
            </w:r>
            <w:proofErr w:type="spellStart"/>
            <w:r>
              <w:rPr>
                <w:sz w:val="20"/>
                <w:szCs w:val="20"/>
                <w:lang w:val="en-US"/>
              </w:rPr>
              <w:t>s.c.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Łódź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2006.</w:t>
            </w:r>
          </w:p>
          <w:p w:rsidR="001B24E5" w:rsidRDefault="001B24E5" w:rsidP="00D322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Przedsiębiorstwo, przedsiębiorczość, rynek, SGH, Warszawa 2003. </w:t>
            </w:r>
          </w:p>
        </w:tc>
      </w:tr>
      <w:tr w:rsidR="001B24E5" w:rsidTr="001B24E5">
        <w:trPr>
          <w:gridAfter w:val="1"/>
          <w:wAfter w:w="19" w:type="dxa"/>
          <w:cantSplit/>
          <w:trHeight w:val="585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Uzupełniająca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 w:rsidP="00D322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A., Zaplanuj  swój biznes, PWN, Warszawa 1998.</w:t>
            </w:r>
          </w:p>
          <w:p w:rsidR="001B24E5" w:rsidRDefault="001B24E5" w:rsidP="00D322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Sawicka J. (red.), założenie i prowadzenie małego przedsiębiorstwa, Wyd. SGGW, Warszawa 2000.</w:t>
            </w:r>
          </w:p>
          <w:p w:rsidR="001B24E5" w:rsidRDefault="001B24E5" w:rsidP="00D322F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Hryniewicz J.T., Polityczny i kulturowy kontekst rozwoju gospodarczego, Wydawnictwo  Naukowe Scholar, Warszawa 2004.</w:t>
            </w:r>
          </w:p>
        </w:tc>
      </w:tr>
      <w:tr w:rsidR="001B24E5" w:rsidTr="001B24E5">
        <w:trPr>
          <w:gridAfter w:val="1"/>
          <w:wAfter w:w="19" w:type="dxa"/>
          <w:trHeight w:val="40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CELE, TREŚCI I EFEKTY UCZENIA SIĘ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Cele przedmiotu (ogólne, szczegółowe)</w:t>
            </w:r>
          </w:p>
        </w:tc>
      </w:tr>
      <w:tr w:rsidR="001B24E5" w:rsidTr="001B24E5">
        <w:trPr>
          <w:gridAfter w:val="1"/>
          <w:wAfter w:w="19" w:type="dxa"/>
          <w:trHeight w:val="90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</w:rPr>
              <w:t>Celem przedmiotu jest zapoznanie studentów z pogłębionymi problemami przedsiębiorczości i kulturą pracy</w:t>
            </w:r>
          </w:p>
        </w:tc>
      </w:tr>
      <w:tr w:rsidR="001B24E5" w:rsidTr="001B24E5">
        <w:trPr>
          <w:gridAfter w:val="1"/>
          <w:wAfter w:w="19" w:type="dxa"/>
          <w:trHeight w:val="38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Treści programowe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Efekty uczenia się (kody)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Forma zajęć</w:t>
            </w:r>
          </w:p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Liczba godzin</w:t>
            </w:r>
          </w:p>
        </w:tc>
      </w:tr>
      <w:tr w:rsidR="001B24E5" w:rsidTr="001B24E5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W01,W02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U01, U02, K01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Wykład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</w:rPr>
              <w:t>Ćwiczenia</w:t>
            </w:r>
          </w:p>
        </w:tc>
        <w:tc>
          <w:tcPr>
            <w:tcW w:w="4111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W1. Wprowadzenie do przedmiotu Przedsiębiorczość i kultura pracy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W2. Uwarunkowania rozwoju przedsiębiorczości.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>W3. Rozpoczęcie działalności gospodarczej.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W 4.Kulturowe uwarunkowania pracy i przedsiębiorczości 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W5.Finansowanie i wsparcie rozwoju przedsiębiorczości 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>W6. Praktyka innowacji .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>W 7. Praktyka przedsiębiorczości.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>W 8. Strategie przedsiębiorcze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C 1.Koncepcje działalności gospodarczej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 xml:space="preserve">C2 Formy </w:t>
            </w:r>
            <w:proofErr w:type="spellStart"/>
            <w:r>
              <w:t>organizacyjno</w:t>
            </w:r>
            <w:proofErr w:type="spellEnd"/>
            <w:r>
              <w:t xml:space="preserve"> – prawne działalności gospodarczej.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 xml:space="preserve">C 3. Biznesplan dla wybranej działalności gospodarczej </w:t>
            </w:r>
          </w:p>
          <w:p w:rsidR="001B24E5" w:rsidRDefault="001B24E5">
            <w:pPr>
              <w:autoSpaceDE w:val="0"/>
              <w:autoSpaceDN w:val="0"/>
              <w:adjustRightInd w:val="0"/>
            </w:pPr>
            <w:r>
              <w:t>C 4. Podatki w małej firmie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 5. </w:t>
            </w:r>
            <w:r>
              <w:rPr>
                <w:szCs w:val="22"/>
              </w:rPr>
              <w:t>Proces rejestracji działalności gospodarczej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1B24E5" w:rsidRDefault="001B24E5">
            <w:pPr>
              <w:jc w:val="center"/>
              <w:rPr>
                <w:b/>
                <w:bCs/>
              </w:rPr>
            </w:pPr>
          </w:p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Efekty uczenia się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tbl>
            <w:tblPr>
              <w:tblW w:w="9135" w:type="dxa"/>
              <w:tblInd w:w="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1"/>
              <w:gridCol w:w="5579"/>
              <w:gridCol w:w="2595"/>
            </w:tblGrid>
            <w:tr w:rsidR="001B24E5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lastRenderedPageBreak/>
                    <w:t>kod</w:t>
                  </w:r>
                </w:p>
              </w:tc>
              <w:tc>
                <w:tcPr>
                  <w:tcW w:w="558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Student, który zaliczył przedmiot</w:t>
                  </w:r>
                </w:p>
              </w:tc>
              <w:tc>
                <w:tcPr>
                  <w:tcW w:w="25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Odniesienie do efektów uczenia się</w:t>
                  </w:r>
                </w:p>
              </w:tc>
            </w:tr>
            <w:tr w:rsidR="001B24E5">
              <w:trPr>
                <w:cantSplit/>
                <w:trHeight w:val="510"/>
              </w:trPr>
              <w:tc>
                <w:tcPr>
                  <w:tcW w:w="91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24E5" w:rsidRDefault="001B24E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zakresie WIEDZY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dla kierunku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W01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t>Ma zaawansowaną wiedzę  z zakresu przedsiębiorczości i kultury pracy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K1P_W01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W02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t>Zna  osiągnięcia nauki z zakresu przedsiębiorczości i kultury pracy.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K1P_W02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zakresie UMIEJĘTNOŚCI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U01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rPr>
                      <w:sz w:val="22"/>
                      <w:szCs w:val="22"/>
                    </w:rPr>
                  </w:pPr>
                  <w:r>
                    <w:t>Potrafi wykorzystywać  zdobytą wiedzę z zakresu przedsiębiorczości i kultury pracy do interpretacji zjawisk gospodarczych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K1P_U08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U02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rPr>
                      <w:sz w:val="22"/>
                      <w:szCs w:val="22"/>
                    </w:rPr>
                  </w:pPr>
                  <w:r>
                    <w:t>Potrafi uzupełniać wiedzę z zakresu przedsiębiorczości i kultury pracy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K1P_U08</w:t>
                  </w:r>
                </w:p>
              </w:tc>
            </w:tr>
            <w:tr w:rsidR="001B24E5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1B24E5" w:rsidRDefault="001B24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</w:rPr>
                    <w:t>w zakresie KOMPETENCJI</w:t>
                  </w:r>
                </w:p>
              </w:tc>
            </w:tr>
            <w:tr w:rsidR="001B24E5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1B24E5" w:rsidRDefault="001B24E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K01</w:t>
                  </w:r>
                </w:p>
              </w:tc>
              <w:tc>
                <w:tcPr>
                  <w:tcW w:w="5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t>Ma świadomość roli przedsiębiorczości i kultury pracy procesie podejmowania decyzji gospodarczych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1B24E5" w:rsidRDefault="001B24E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t>K1P_K01</w:t>
                  </w:r>
                </w:p>
              </w:tc>
            </w:tr>
          </w:tbl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Metody oceny</w:t>
            </w:r>
          </w:p>
          <w:p w:rsidR="001B24E5" w:rsidRDefault="001B24E5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1B24E5" w:rsidRDefault="001B24E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Test/</w:t>
            </w:r>
          </w:p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Referat/</w:t>
            </w:r>
          </w:p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Efekty uczenia się (kody)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24E5" w:rsidRDefault="001B24E5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W01,U01,U02,K01,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W01,W02</w:t>
            </w:r>
          </w:p>
          <w:p w:rsidR="001B24E5" w:rsidRDefault="001B24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U01,U02,K01, 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24E5" w:rsidRDefault="001B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24E5" w:rsidRDefault="001B24E5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24E5" w:rsidRDefault="001B24E5">
            <w:pPr>
              <w:rPr>
                <w:sz w:val="18"/>
                <w:szCs w:val="18"/>
              </w:rPr>
            </w:pP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Punkty  ECTS</w:t>
            </w:r>
          </w:p>
        </w:tc>
      </w:tr>
      <w:tr w:rsidR="001B24E5" w:rsidTr="001B24E5">
        <w:trPr>
          <w:gridAfter w:val="1"/>
          <w:wAfter w:w="19" w:type="dxa"/>
          <w:cantSplit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Forma aktywności</w:t>
            </w:r>
          </w:p>
        </w:tc>
        <w:tc>
          <w:tcPr>
            <w:tcW w:w="38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Obciążenie studenta </w:t>
            </w:r>
          </w:p>
        </w:tc>
      </w:tr>
      <w:tr w:rsidR="001B24E5" w:rsidTr="001B24E5">
        <w:trPr>
          <w:gridAfter w:val="1"/>
          <w:wAfter w:w="19" w:type="dxa"/>
          <w:cantSplit/>
          <w:trHeight w:val="315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Liczba punktów ECTS</w:t>
            </w:r>
          </w:p>
        </w:tc>
      </w:tr>
      <w:tr w:rsidR="001B24E5" w:rsidTr="001B24E5">
        <w:trPr>
          <w:gridAfter w:val="1"/>
          <w:wAfter w:w="19" w:type="dxa"/>
          <w:trHeight w:val="28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b/>
              </w:rPr>
              <w:t>Godziny kontaktowe z nauczycielem akademickim, w tym:</w:t>
            </w:r>
            <w:r>
              <w:t> </w:t>
            </w:r>
          </w:p>
        </w:tc>
      </w:tr>
      <w:tr w:rsidR="001B24E5" w:rsidTr="001B24E5">
        <w:trPr>
          <w:gridAfter w:val="1"/>
          <w:wAfter w:w="19" w:type="dxa"/>
          <w:trHeight w:val="317"/>
        </w:trPr>
        <w:tc>
          <w:tcPr>
            <w:tcW w:w="524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wykłady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1B24E5" w:rsidTr="001B24E5">
        <w:trPr>
          <w:gridAfter w:val="1"/>
          <w:wAfter w:w="19" w:type="dxa"/>
          <w:trHeight w:val="40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konwersatoria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288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Ćwiczenia 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1B24E5" w:rsidTr="001B24E5">
        <w:trPr>
          <w:gridAfter w:val="1"/>
          <w:wAfter w:w="19" w:type="dxa"/>
          <w:trHeight w:val="40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t>Konsultacje przedmiotowe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</w:tr>
      <w:tr w:rsidR="001B24E5" w:rsidTr="001B24E5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jc w:val="both"/>
              <w:rPr>
                <w:sz w:val="22"/>
                <w:szCs w:val="22"/>
              </w:rPr>
            </w:pPr>
            <w:r>
              <w:t>Konsultacje przedmiotowe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1,2</w:t>
            </w:r>
          </w:p>
        </w:tc>
      </w:tr>
      <w:tr w:rsidR="001B24E5" w:rsidTr="001B24E5">
        <w:trPr>
          <w:gridAfter w:val="1"/>
          <w:wAfter w:w="19" w:type="dxa"/>
          <w:trHeight w:val="429"/>
        </w:trPr>
        <w:tc>
          <w:tcPr>
            <w:tcW w:w="9142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rPr>
                <w:b/>
              </w:rPr>
              <w:t>Godziny bez udziału nauczyciela akademickiego wynikające z nakładu pracy studenta, w tym</w:t>
            </w:r>
            <w:r>
              <w:t>:</w:t>
            </w:r>
          </w:p>
        </w:tc>
      </w:tr>
      <w:tr w:rsidR="001B24E5" w:rsidTr="001B24E5">
        <w:trPr>
          <w:gridAfter w:val="1"/>
          <w:wAfter w:w="19" w:type="dxa"/>
          <w:trHeight w:val="26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Przygotowanie się do egzaminu  + zdawanie egzaminu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414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5" w:rsidRDefault="001B24E5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Przygotowanie się do kolokwium zaliczeniowego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0,4</w:t>
            </w: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rPr>
                <w:sz w:val="22"/>
                <w:szCs w:val="22"/>
              </w:rPr>
            </w:pPr>
            <w:r>
              <w:lastRenderedPageBreak/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0,4</w:t>
            </w: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t>Przygotowanie raportu, projektu, prezentacji, dyskusji</w:t>
            </w: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4E5" w:rsidRDefault="001B24E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t>Łącznie godzin/punktów ECTS wynikających z samodzielnej pracy studenta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</w:p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Sumaryczna liczba godzin/punktów ECTS dla przedmiotu wynikająca z całego nakładu pracy studenta</w:t>
            </w: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</w:tr>
      <w:tr w:rsidR="001B24E5" w:rsidTr="001B24E5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60,0%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1B24E5" w:rsidRDefault="001B24E5">
            <w:pPr>
              <w:jc w:val="center"/>
              <w:rPr>
                <w:sz w:val="22"/>
                <w:szCs w:val="22"/>
              </w:rPr>
            </w:pPr>
            <w:r>
              <w:t>60,0%</w:t>
            </w: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962" w:type="dxa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6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5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5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</w:tr>
      <w:tr w:rsidR="001B24E5" w:rsidTr="001B24E5">
        <w:trPr>
          <w:gridAfter w:val="1"/>
          <w:wAfter w:w="19" w:type="dxa"/>
          <w:trHeight w:val="300"/>
        </w:trPr>
        <w:tc>
          <w:tcPr>
            <w:tcW w:w="962" w:type="dxa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6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4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5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gridSpan w:val="5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1B24E5" w:rsidRDefault="001B24E5">
            <w:pPr>
              <w:rPr>
                <w:sz w:val="22"/>
                <w:szCs w:val="22"/>
              </w:rPr>
            </w:pPr>
          </w:p>
        </w:tc>
      </w:tr>
    </w:tbl>
    <w:p w:rsidR="006528A1" w:rsidRDefault="006528A1"/>
    <w:sectPr w:rsidR="0065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8CF"/>
    <w:multiLevelType w:val="hybridMultilevel"/>
    <w:tmpl w:val="41527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A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12164"/>
    <w:multiLevelType w:val="hybridMultilevel"/>
    <w:tmpl w:val="895E5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5"/>
    <w:rsid w:val="001B24E5"/>
    <w:rsid w:val="006528A1"/>
    <w:rsid w:val="009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2023-11-12T11:29:00Z</dcterms:created>
  <dcterms:modified xsi:type="dcterms:W3CDTF">2023-11-12T11:32:00Z</dcterms:modified>
</cp:coreProperties>
</file>